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5FF2F27" w:rsidP="3A49F0F9" w:rsidRDefault="55FF2F27" w14:paraId="0120158D" w14:textId="397EFD36">
      <w:pPr>
        <w:shd w:val="clear" w:color="auto" w:fill="FFFFFF" w:themeFill="background1"/>
        <w:spacing w:before="0" w:beforeAutospacing="off" w:after="240" w:afterAutospacing="off"/>
        <w:rPr>
          <w:rFonts w:ascii="Aptos" w:hAnsi="Aptos" w:eastAsia="Aptos" w:cs="Aptos"/>
          <w:noProof w:val="0"/>
          <w:sz w:val="24"/>
          <w:szCs w:val="24"/>
          <w:lang w:val="en-US"/>
        </w:rPr>
      </w:pPr>
      <w:r w:rsidRPr="3A49F0F9" w:rsidR="55FF2F27">
        <w:rPr>
          <w:rFonts w:ascii="Arial" w:hAnsi="Arial" w:eastAsia="Arial" w:cs="Arial"/>
          <w:b w:val="1"/>
          <w:bCs w:val="1"/>
          <w:i w:val="0"/>
          <w:iCs w:val="0"/>
          <w:caps w:val="0"/>
          <w:smallCaps w:val="0"/>
          <w:noProof w:val="0"/>
          <w:color w:val="000000" w:themeColor="text1" w:themeTint="FF" w:themeShade="FF"/>
          <w:sz w:val="24"/>
          <w:szCs w:val="24"/>
          <w:lang w:val="en-US"/>
        </w:rPr>
        <w:t xml:space="preserve">Media Arts requires the </w:t>
      </w:r>
      <w:r w:rsidRPr="3A49F0F9" w:rsidR="55FF2F27">
        <w:rPr>
          <w:rFonts w:ascii="Arial" w:hAnsi="Arial" w:eastAsia="Arial" w:cs="Arial"/>
          <w:b w:val="1"/>
          <w:bCs w:val="1"/>
          <w:i w:val="0"/>
          <w:iCs w:val="0"/>
          <w:caps w:val="0"/>
          <w:smallCaps w:val="0"/>
          <w:noProof w:val="0"/>
          <w:color w:val="000000" w:themeColor="text1" w:themeTint="FF" w:themeShade="FF"/>
          <w:sz w:val="24"/>
          <w:szCs w:val="24"/>
          <w:highlight w:val="yellow"/>
          <w:lang w:val="en-US"/>
        </w:rPr>
        <w:t>production of art works as well as theory and skills-based learning.</w:t>
      </w:r>
      <w:r w:rsidRPr="3A49F0F9" w:rsidR="55FF2F27">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3A49F0F9" w:rsidR="55FF2F27">
        <w:rPr>
          <w:rFonts w:ascii="Arial" w:hAnsi="Arial" w:eastAsia="Arial" w:cs="Arial"/>
          <w:b w:val="1"/>
          <w:bCs w:val="1"/>
          <w:i w:val="0"/>
          <w:iCs w:val="0"/>
          <w:caps w:val="0"/>
          <w:smallCaps w:val="0"/>
          <w:noProof w:val="0"/>
          <w:color w:val="202122"/>
          <w:sz w:val="24"/>
          <w:szCs w:val="24"/>
          <w:lang w:val="en-US"/>
        </w:rPr>
        <w:t xml:space="preserve">What does it mean for a </w:t>
      </w:r>
      <w:r w:rsidRPr="3A49F0F9" w:rsidR="55FF2F27">
        <w:rPr>
          <w:rFonts w:ascii="Arial" w:hAnsi="Arial" w:eastAsia="Arial" w:cs="Arial"/>
          <w:b w:val="1"/>
          <w:bCs w:val="1"/>
          <w:i w:val="0"/>
          <w:iCs w:val="0"/>
          <w:caps w:val="0"/>
          <w:smallCaps w:val="0"/>
          <w:noProof w:val="0"/>
          <w:color w:val="202122"/>
          <w:sz w:val="24"/>
          <w:szCs w:val="24"/>
          <w:highlight w:val="yellow"/>
          <w:lang w:val="en-US"/>
        </w:rPr>
        <w:t>student to be "literate"</w:t>
      </w:r>
      <w:r w:rsidRPr="3A49F0F9" w:rsidR="55FF2F27">
        <w:rPr>
          <w:rFonts w:ascii="Arial" w:hAnsi="Arial" w:eastAsia="Arial" w:cs="Arial"/>
          <w:b w:val="1"/>
          <w:bCs w:val="1"/>
          <w:i w:val="0"/>
          <w:iCs w:val="0"/>
          <w:caps w:val="0"/>
          <w:smallCaps w:val="0"/>
          <w:noProof w:val="0"/>
          <w:color w:val="202122"/>
          <w:sz w:val="24"/>
          <w:szCs w:val="24"/>
          <w:lang w:val="en-US"/>
        </w:rPr>
        <w:t xml:space="preserve"> in your subject area? To what extent are the conditions/principles of a literate environment reflected in the </w:t>
      </w:r>
      <w:r w:rsidRPr="3A49F0F9" w:rsidR="55FF2F27">
        <w:rPr>
          <w:rFonts w:ascii="Arial" w:hAnsi="Arial" w:eastAsia="Arial" w:cs="Arial"/>
          <w:b w:val="1"/>
          <w:bCs w:val="1"/>
          <w:i w:val="0"/>
          <w:iCs w:val="0"/>
          <w:caps w:val="0"/>
          <w:smallCaps w:val="0"/>
          <w:noProof w:val="0"/>
          <w:color w:val="202122"/>
          <w:sz w:val="24"/>
          <w:szCs w:val="24"/>
          <w:highlight w:val="green"/>
          <w:lang w:val="en-US"/>
        </w:rPr>
        <w:t>subject-specific curriculum document(s)</w:t>
      </w:r>
      <w:r w:rsidRPr="3A49F0F9" w:rsidR="55FF2F27">
        <w:rPr>
          <w:rFonts w:ascii="Arial" w:hAnsi="Arial" w:eastAsia="Arial" w:cs="Arial"/>
          <w:b w:val="1"/>
          <w:bCs w:val="1"/>
          <w:i w:val="0"/>
          <w:iCs w:val="0"/>
          <w:caps w:val="0"/>
          <w:smallCaps w:val="0"/>
          <w:noProof w:val="0"/>
          <w:color w:val="202122"/>
          <w:sz w:val="24"/>
          <w:szCs w:val="24"/>
          <w:lang w:val="en-US"/>
        </w:rPr>
        <w:t xml:space="preserve">? Look through the curriculum document and then </w:t>
      </w:r>
      <w:r w:rsidRPr="3A49F0F9" w:rsidR="55FF2F27">
        <w:rPr>
          <w:rFonts w:ascii="Arial" w:hAnsi="Arial" w:eastAsia="Arial" w:cs="Arial"/>
          <w:b w:val="1"/>
          <w:bCs w:val="1"/>
          <w:i w:val="0"/>
          <w:iCs w:val="0"/>
          <w:caps w:val="0"/>
          <w:smallCaps w:val="0"/>
          <w:noProof w:val="0"/>
          <w:color w:val="202122"/>
          <w:sz w:val="24"/>
          <w:szCs w:val="24"/>
          <w:highlight w:val="green"/>
          <w:lang w:val="en-US"/>
        </w:rPr>
        <w:t>share two examples</w:t>
      </w:r>
      <w:r w:rsidRPr="3A49F0F9" w:rsidR="55FF2F27">
        <w:rPr>
          <w:rFonts w:ascii="Arial" w:hAnsi="Arial" w:eastAsia="Arial" w:cs="Arial"/>
          <w:b w:val="1"/>
          <w:bCs w:val="1"/>
          <w:i w:val="0"/>
          <w:iCs w:val="0"/>
          <w:caps w:val="0"/>
          <w:smallCaps w:val="0"/>
          <w:noProof w:val="0"/>
          <w:color w:val="202122"/>
          <w:sz w:val="24"/>
          <w:szCs w:val="24"/>
          <w:lang w:val="en-US"/>
        </w:rPr>
        <w:t>.</w:t>
      </w:r>
    </w:p>
    <w:p w:rsidR="3A49F0F9" w:rsidP="3A49F0F9" w:rsidRDefault="3A49F0F9" w14:paraId="62EA093B" w14:textId="3887760C">
      <w:pPr>
        <w:shd w:val="clear" w:color="auto" w:fill="FFFFFF" w:themeFill="background1"/>
        <w:spacing w:before="0" w:beforeAutospacing="off" w:after="240" w:afterAutospacing="off"/>
        <w:rPr>
          <w:rStyle w:val="SubtleReference"/>
          <w:noProof w:val="0"/>
          <w:lang w:val="en-US"/>
        </w:rPr>
      </w:pPr>
    </w:p>
    <w:p w:rsidR="00E6F901" w:rsidP="3A49F0F9" w:rsidRDefault="00E6F901" w14:paraId="741D37D3" w14:textId="7D6F2D59">
      <w:pPr>
        <w:shd w:val="clear" w:color="auto" w:fill="FFFFFF" w:themeFill="background1"/>
        <w:spacing w:before="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3A49F0F9" w:rsidR="00E6F901">
        <w:rPr>
          <w:rStyle w:val="SubtleReference"/>
          <w:noProof w:val="0"/>
          <w:lang w:val="en-US"/>
        </w:rPr>
        <w:t xml:space="preserve">Literacy is the ability to read, view, write, design, </w:t>
      </w:r>
      <w:r w:rsidRPr="3A49F0F9" w:rsidR="00E6F901">
        <w:rPr>
          <w:rStyle w:val="SubtleReference"/>
          <w:noProof w:val="0"/>
          <w:lang w:val="en-US"/>
        </w:rPr>
        <w:t>speak,</w:t>
      </w:r>
      <w:r w:rsidRPr="3A49F0F9" w:rsidR="00E6F901">
        <w:rPr>
          <w:rStyle w:val="SubtleReference"/>
          <w:noProof w:val="0"/>
          <w:lang w:val="en-US"/>
        </w:rPr>
        <w:t xml:space="preserve"> and listen in a way that allows us to communicate effectively and to make sense of the world.</w:t>
      </w:r>
    </w:p>
    <w:p w:rsidR="00E6F901" w:rsidP="3A49F0F9" w:rsidRDefault="00E6F901" w14:paraId="311DBFC3" w14:textId="563418F4">
      <w:pPr>
        <w:shd w:val="clear" w:color="auto" w:fill="FFFFFF" w:themeFill="background1"/>
        <w:spacing w:before="0" w:beforeAutospacing="off" w:after="240" w:afterAutospacing="off"/>
        <w:rPr>
          <w:rFonts w:ascii="Arial" w:hAnsi="Arial" w:eastAsia="Arial" w:cs="Arial"/>
          <w:b w:val="0"/>
          <w:bCs w:val="0"/>
          <w:i w:val="0"/>
          <w:iCs w:val="0"/>
          <w:caps w:val="0"/>
          <w:smallCaps w:val="0"/>
          <w:noProof w:val="0"/>
          <w:color w:val="000000" w:themeColor="text1" w:themeTint="FF" w:themeShade="FF"/>
          <w:sz w:val="24"/>
          <w:szCs w:val="24"/>
          <w:lang w:val="en-US"/>
        </w:rPr>
      </w:pPr>
      <w:hyperlink r:id="Rbf612454efe74be5">
        <w:r w:rsidRPr="3A49F0F9" w:rsidR="00E6F901">
          <w:rPr>
            <w:rStyle w:val="SubtleReference"/>
            <w:noProof w:val="0"/>
            <w:lang w:val="en-US"/>
          </w:rPr>
          <w:t>What is literacy?</w:t>
        </w:r>
      </w:hyperlink>
      <w:r w:rsidRPr="3A49F0F9" w:rsidR="00E6F901">
        <w:rPr>
          <w:rStyle w:val="SubtleReference"/>
          <w:noProof w:val="0"/>
          <w:lang w:val="en-US"/>
        </w:rPr>
        <w:t xml:space="preserve"> (source)</w:t>
      </w:r>
    </w:p>
    <w:p w:rsidR="05302C30" w:rsidP="3A49F0F9" w:rsidRDefault="05302C30" w14:paraId="01AE38C0" w14:textId="58006CF8">
      <w:pPr>
        <w:shd w:val="clear" w:color="auto" w:fill="FFFFFF" w:themeFill="background1"/>
        <w:spacing w:before="0" w:beforeAutospacing="off" w:after="240" w:afterAutospacing="off"/>
        <w:rPr>
          <w:rFonts w:ascii="Roboto" w:hAnsi="Roboto" w:eastAsia="Roboto" w:cs="Roboto"/>
          <w:b w:val="0"/>
          <w:bCs w:val="0"/>
          <w:i w:val="0"/>
          <w:iCs w:val="0"/>
          <w:caps w:val="0"/>
          <w:smallCaps w:val="0"/>
          <w:noProof w:val="0"/>
          <w:color w:val="111111"/>
          <w:sz w:val="30"/>
          <w:szCs w:val="30"/>
          <w:u w:val="none"/>
          <w:lang w:val="en-US"/>
        </w:rPr>
      </w:pPr>
      <w:hyperlink r:id="R4e02005a14cc4bc2">
        <w:r w:rsidRPr="3A49F0F9" w:rsidR="05302C30">
          <w:rPr>
            <w:rStyle w:val="SubtleReference"/>
            <w:noProof w:val="0"/>
            <w:lang w:val="en-US"/>
          </w:rPr>
          <w:t>Media literacy in media arts</w:t>
        </w:r>
        <w:r w:rsidRPr="3A49F0F9" w:rsidR="05302C30">
          <w:rPr>
            <w:rStyle w:val="SubtleReference"/>
            <w:noProof w:val="0"/>
            <w:lang w:val="en-US"/>
          </w:rPr>
          <w:t xml:space="preserve"> refers to the ability to </w:t>
        </w:r>
        <w:r w:rsidRPr="3A49F0F9" w:rsidR="05302C30">
          <w:rPr>
            <w:rStyle w:val="SubtleReference"/>
            <w:noProof w:val="0"/>
            <w:lang w:val="en-US"/>
          </w:rPr>
          <w:t>critically analyze and understand various forms of media</w:t>
        </w:r>
        <w:r w:rsidRPr="3A49F0F9" w:rsidR="05302C30">
          <w:rPr>
            <w:rStyle w:val="SubtleReference"/>
            <w:noProof w:val="0"/>
            <w:lang w:val="en-US"/>
          </w:rPr>
          <w:t>, including visual arts, digital media, and multimedia presentations</w:t>
        </w:r>
      </w:hyperlink>
      <w:hyperlink r:id="R74fe75ddbe324d1a">
        <w:r w:rsidRPr="3A49F0F9" w:rsidR="05302C30">
          <w:rPr>
            <w:rStyle w:val="SubtleReference"/>
            <w:noProof w:val="0"/>
            <w:lang w:val="en-US"/>
          </w:rPr>
          <w:t>1</w:t>
        </w:r>
      </w:hyperlink>
      <w:r w:rsidRPr="3A49F0F9" w:rsidR="05302C30">
        <w:rPr>
          <w:rStyle w:val="SubtleReference"/>
          <w:noProof w:val="0"/>
          <w:lang w:val="en-US"/>
        </w:rPr>
        <w:t xml:space="preserve">. </w:t>
      </w:r>
      <w:hyperlink r:id="R92f6858de6d345b6">
        <w:r w:rsidRPr="3A49F0F9" w:rsidR="05302C30">
          <w:rPr>
            <w:rStyle w:val="SubtleReference"/>
            <w:noProof w:val="0"/>
            <w:lang w:val="en-US"/>
          </w:rPr>
          <w:t>It involves interpreting and creating art through different mediums, such as photography, film, and graphic design</w:t>
        </w:r>
      </w:hyperlink>
      <w:hyperlink r:id="R9c3a907fe4f245c6">
        <w:r w:rsidRPr="3A49F0F9" w:rsidR="05302C30">
          <w:rPr>
            <w:rStyle w:val="SubtleReference"/>
            <w:noProof w:val="0"/>
            <w:lang w:val="en-US"/>
          </w:rPr>
          <w:t>1</w:t>
        </w:r>
      </w:hyperlink>
      <w:r w:rsidRPr="3A49F0F9" w:rsidR="05302C30">
        <w:rPr>
          <w:rStyle w:val="SubtleReference"/>
          <w:noProof w:val="0"/>
          <w:lang w:val="en-US"/>
        </w:rPr>
        <w:t>.</w:t>
      </w:r>
    </w:p>
    <w:p w:rsidR="05302C30" w:rsidP="3A49F0F9" w:rsidRDefault="05302C30" w14:paraId="70E743F1" w14:textId="0D40C7AD">
      <w:pPr>
        <w:shd w:val="clear" w:color="auto" w:fill="FFFFFF" w:themeFill="background1"/>
        <w:spacing w:before="0" w:beforeAutospacing="off" w:after="240" w:afterAutospacing="off"/>
        <w:rPr>
          <w:rFonts w:ascii="Roboto" w:hAnsi="Roboto" w:eastAsia="Roboto" w:cs="Roboto"/>
          <w:b w:val="0"/>
          <w:bCs w:val="0"/>
          <w:i w:val="0"/>
          <w:iCs w:val="0"/>
          <w:caps w:val="0"/>
          <w:smallCaps w:val="0"/>
          <w:noProof w:val="0"/>
          <w:color w:val="111111"/>
          <w:sz w:val="24"/>
          <w:szCs w:val="24"/>
          <w:lang w:val="en-US"/>
        </w:rPr>
      </w:pPr>
      <w:hyperlink r:id="R13dde622572c4fe8">
        <w:r w:rsidRPr="3A49F0F9" w:rsidR="05302C30">
          <w:rPr>
            <w:rStyle w:val="SubtleReference"/>
            <w:noProof w:val="0"/>
            <w:lang w:val="en-US"/>
          </w:rPr>
          <w:t>Bing Videos:</w:t>
        </w:r>
      </w:hyperlink>
      <w:r w:rsidRPr="3A49F0F9" w:rsidR="05302C30">
        <w:rPr>
          <w:rStyle w:val="SubtleReference"/>
          <w:noProof w:val="0"/>
          <w:lang w:val="en-US"/>
        </w:rPr>
        <w:t xml:space="preserve"> </w:t>
      </w:r>
      <w:r w:rsidRPr="3A49F0F9" w:rsidR="05302C30">
        <w:rPr>
          <w:rStyle w:val="SubtleReference"/>
          <w:noProof w:val="0"/>
          <w:lang w:val="en-US"/>
        </w:rPr>
        <w:t>Introduction to Media Literacy: Crash Course Media Literacy #1</w:t>
      </w:r>
    </w:p>
    <w:p w:rsidR="157C1870" w:rsidP="3A49F0F9" w:rsidRDefault="157C1870" w14:paraId="237DF95E" w14:textId="0A1C776B">
      <w:pPr>
        <w:pStyle w:val="Normal"/>
        <w:bidi w:val="0"/>
        <w:rPr>
          <w:noProof w:val="0"/>
          <w:lang w:val="en-US"/>
        </w:rPr>
      </w:pPr>
      <w:r w:rsidRPr="3A49F0F9" w:rsidR="157C1870">
        <w:rPr>
          <w:noProof w:val="0"/>
          <w:lang w:val="en-US"/>
        </w:rPr>
        <w:t>In terms of literacy in Media arts, it is important that students gain literacy in their understanding of</w:t>
      </w:r>
      <w:r w:rsidRPr="3A49F0F9" w:rsidR="4BC94B35">
        <w:rPr>
          <w:noProof w:val="0"/>
          <w:lang w:val="en-US"/>
        </w:rPr>
        <w:t xml:space="preserve"> and ability to </w:t>
      </w:r>
      <w:r w:rsidRPr="3A49F0F9" w:rsidR="0AFFD583">
        <w:rPr>
          <w:noProof w:val="0"/>
          <w:lang w:val="en-US"/>
        </w:rPr>
        <w:t xml:space="preserve">apply the elements </w:t>
      </w:r>
      <w:r w:rsidRPr="3A49F0F9" w:rsidR="2928CAA3">
        <w:rPr>
          <w:noProof w:val="0"/>
          <w:lang w:val="en-US"/>
        </w:rPr>
        <w:t>outlined in</w:t>
      </w:r>
      <w:r w:rsidRPr="3A49F0F9" w:rsidR="0AFFD583">
        <w:rPr>
          <w:noProof w:val="0"/>
          <w:lang w:val="en-US"/>
        </w:rPr>
        <w:t xml:space="preserve"> the strand: </w:t>
      </w:r>
      <w:r w:rsidRPr="3A49F0F9" w:rsidR="4BC94B35">
        <w:rPr>
          <w:noProof w:val="0"/>
          <w:lang w:val="en-US"/>
        </w:rPr>
        <w:t>‘</w:t>
      </w:r>
      <w:r w:rsidRPr="3A49F0F9" w:rsidR="45EA2988">
        <w:rPr>
          <w:noProof w:val="0"/>
          <w:lang w:val="en-US"/>
        </w:rPr>
        <w:t>R</w:t>
      </w:r>
      <w:r w:rsidRPr="3A49F0F9" w:rsidR="4BC94B35">
        <w:rPr>
          <w:noProof w:val="0"/>
          <w:lang w:val="en-US"/>
        </w:rPr>
        <w:t xml:space="preserve">eflect, </w:t>
      </w:r>
      <w:r w:rsidRPr="3A49F0F9" w:rsidR="719D8556">
        <w:rPr>
          <w:noProof w:val="0"/>
          <w:lang w:val="en-US"/>
        </w:rPr>
        <w:t>R</w:t>
      </w:r>
      <w:r w:rsidRPr="3A49F0F9" w:rsidR="0C32E0C9">
        <w:rPr>
          <w:noProof w:val="0"/>
          <w:lang w:val="en-US"/>
        </w:rPr>
        <w:t xml:space="preserve">espond and </w:t>
      </w:r>
      <w:r w:rsidRPr="3A49F0F9" w:rsidR="2D7DC6DD">
        <w:rPr>
          <w:noProof w:val="0"/>
          <w:lang w:val="en-US"/>
        </w:rPr>
        <w:t>A</w:t>
      </w:r>
      <w:r w:rsidRPr="3A49F0F9" w:rsidR="0C32E0C9">
        <w:rPr>
          <w:noProof w:val="0"/>
          <w:lang w:val="en-US"/>
        </w:rPr>
        <w:t>nalyse</w:t>
      </w:r>
      <w:r w:rsidRPr="3A49F0F9" w:rsidR="5E344869">
        <w:rPr>
          <w:noProof w:val="0"/>
          <w:lang w:val="en-US"/>
        </w:rPr>
        <w:t>.</w:t>
      </w:r>
      <w:r w:rsidRPr="3A49F0F9" w:rsidR="0C32E0C9">
        <w:rPr>
          <w:noProof w:val="0"/>
          <w:lang w:val="en-US"/>
        </w:rPr>
        <w:t>’</w:t>
      </w:r>
      <w:r w:rsidRPr="3A49F0F9" w:rsidR="3CDF2BC8">
        <w:rPr>
          <w:noProof w:val="0"/>
          <w:lang w:val="en-US"/>
        </w:rPr>
        <w:t xml:space="preserve"> This strand entails 3 categories of consideration for analysis that include </w:t>
      </w:r>
      <w:r w:rsidRPr="3A49F0F9" w:rsidR="2CCA5010">
        <w:rPr>
          <w:noProof w:val="0"/>
          <w:lang w:val="en-US"/>
        </w:rPr>
        <w:t xml:space="preserve">B1. </w:t>
      </w:r>
      <w:r w:rsidRPr="3A49F0F9" w:rsidR="2CCA5010">
        <w:rPr>
          <w:noProof w:val="0"/>
          <w:lang w:val="en-US"/>
        </w:rPr>
        <w:t>The Critical Analysis Process, the 4 steps</w:t>
      </w:r>
      <w:r w:rsidRPr="3A49F0F9" w:rsidR="70AED58E">
        <w:rPr>
          <w:noProof w:val="0"/>
          <w:lang w:val="en-US"/>
        </w:rPr>
        <w:t xml:space="preserve"> include examining, interpreting, assessing and reflecting on their own work as well as other media work that they interact with.</w:t>
      </w:r>
      <w:r w:rsidRPr="3A49F0F9" w:rsidR="70AED58E">
        <w:rPr>
          <w:noProof w:val="0"/>
          <w:lang w:val="en-US"/>
        </w:rPr>
        <w:t xml:space="preserve">  </w:t>
      </w:r>
      <w:r w:rsidRPr="3A49F0F9" w:rsidR="431A36A4">
        <w:rPr>
          <w:noProof w:val="0"/>
          <w:lang w:val="en-US"/>
        </w:rPr>
        <w:t xml:space="preserve">In order to be literate, students will need to practice using the process of ‘critical analysis’ of other works of art that they find by applying each of the steps through a variety of </w:t>
      </w:r>
      <w:r w:rsidRPr="3A49F0F9" w:rsidR="06C5237F">
        <w:rPr>
          <w:noProof w:val="0"/>
          <w:lang w:val="en-US"/>
        </w:rPr>
        <w:t xml:space="preserve">communication processes such as writing (bog post, checklists), oral discussions or presentations (podcast, newscast) or visually </w:t>
      </w:r>
      <w:r w:rsidRPr="3A49F0F9" w:rsidR="2842F398">
        <w:rPr>
          <w:noProof w:val="0"/>
          <w:lang w:val="en-US"/>
        </w:rPr>
        <w:t xml:space="preserve">(newscast, critique podcast, video, responsive media art projects). Once they </w:t>
      </w:r>
      <w:r w:rsidRPr="3A49F0F9" w:rsidR="17F2E2B2">
        <w:rPr>
          <w:noProof w:val="0"/>
          <w:lang w:val="en-US"/>
        </w:rPr>
        <w:t>can</w:t>
      </w:r>
      <w:r w:rsidRPr="3A49F0F9" w:rsidR="2842F398">
        <w:rPr>
          <w:noProof w:val="0"/>
          <w:lang w:val="en-US"/>
        </w:rPr>
        <w:t xml:space="preserve"> integrate these </w:t>
      </w:r>
      <w:r w:rsidRPr="3A49F0F9" w:rsidR="34778C95">
        <w:rPr>
          <w:noProof w:val="0"/>
          <w:lang w:val="en-US"/>
        </w:rPr>
        <w:t xml:space="preserve">processes as a part of </w:t>
      </w:r>
      <w:r w:rsidRPr="3A49F0F9" w:rsidR="2FB470B3">
        <w:rPr>
          <w:noProof w:val="0"/>
          <w:lang w:val="en-US"/>
        </w:rPr>
        <w:t>their own creative process (</w:t>
      </w:r>
      <w:r w:rsidRPr="3A49F0F9" w:rsidR="2FB470B3">
        <w:rPr>
          <w:noProof w:val="0"/>
          <w:lang w:val="en-US"/>
        </w:rPr>
        <w:t>ie</w:t>
      </w:r>
      <w:r w:rsidRPr="3A49F0F9" w:rsidR="2FB470B3">
        <w:rPr>
          <w:noProof w:val="0"/>
          <w:lang w:val="en-US"/>
        </w:rPr>
        <w:t>-research or reflection)</w:t>
      </w:r>
      <w:r w:rsidRPr="3A49F0F9" w:rsidR="2FB470B3">
        <w:rPr>
          <w:noProof w:val="0"/>
          <w:lang w:val="en-US"/>
        </w:rPr>
        <w:t>, then</w:t>
      </w:r>
      <w:r w:rsidRPr="3A49F0F9" w:rsidR="2FB470B3">
        <w:rPr>
          <w:noProof w:val="0"/>
          <w:lang w:val="en-US"/>
        </w:rPr>
        <w:t xml:space="preserve"> they can feel more confident and literate as media art users </w:t>
      </w:r>
      <w:r w:rsidRPr="3A49F0F9" w:rsidR="2FB470B3">
        <w:rPr>
          <w:noProof w:val="0"/>
          <w:lang w:val="en-US"/>
        </w:rPr>
        <w:t>and p</w:t>
      </w:r>
      <w:r w:rsidRPr="3A49F0F9" w:rsidR="2FB470B3">
        <w:rPr>
          <w:noProof w:val="0"/>
          <w:lang w:val="en-US"/>
        </w:rPr>
        <w:t xml:space="preserve">roducers.  </w:t>
      </w:r>
      <w:r w:rsidRPr="3A49F0F9" w:rsidR="34778C95">
        <w:rPr>
          <w:noProof w:val="0"/>
          <w:lang w:val="en-US"/>
        </w:rPr>
        <w:t xml:space="preserve"> </w:t>
      </w:r>
    </w:p>
    <w:p w:rsidR="3A49F0F9" w:rsidP="3A49F0F9" w:rsidRDefault="3A49F0F9" w14:paraId="03D0DE37" w14:textId="58ED7A67">
      <w:pPr>
        <w:pStyle w:val="Normal"/>
        <w:bidi w:val="0"/>
        <w:rPr>
          <w:noProof w:val="0"/>
          <w:lang w:val="en-US"/>
        </w:rPr>
      </w:pPr>
    </w:p>
    <w:p w:rsidR="0F18D245" w:rsidP="3A49F0F9" w:rsidRDefault="0F18D245" w14:paraId="7D6D788F" w14:textId="4CEBC6AA">
      <w:pPr>
        <w:pStyle w:val="Normal"/>
        <w:bidi w:val="0"/>
        <w:rPr>
          <w:rFonts w:ascii="Aptos" w:hAnsi="Aptos" w:eastAsia="Aptos" w:cs="Aptos"/>
          <w:noProof w:val="0"/>
          <w:sz w:val="24"/>
          <w:szCs w:val="24"/>
          <w:lang w:val="en-US"/>
        </w:rPr>
      </w:pPr>
      <w:r w:rsidRPr="3A49F0F9" w:rsidR="0F18D245">
        <w:rPr>
          <w:noProof w:val="0"/>
          <w:lang w:val="en-US"/>
        </w:rPr>
        <w:t xml:space="preserve"> ‘</w:t>
      </w:r>
      <w:r w:rsidRPr="3A49F0F9" w:rsidR="0F18D245">
        <w:rPr>
          <w:rFonts w:ascii="Aptos" w:hAnsi="Aptos" w:eastAsia="Aptos" w:cs="Aptos"/>
          <w:noProof w:val="0"/>
          <w:sz w:val="24"/>
          <w:szCs w:val="24"/>
          <w:lang w:val="en-US"/>
        </w:rPr>
        <w:t xml:space="preserve">B2. Identity and </w:t>
      </w:r>
      <w:r w:rsidRPr="3A49F0F9" w:rsidR="72E4BD57">
        <w:rPr>
          <w:rFonts w:ascii="Aptos" w:hAnsi="Aptos" w:eastAsia="Aptos" w:cs="Aptos"/>
          <w:noProof w:val="0"/>
          <w:sz w:val="24"/>
          <w:szCs w:val="24"/>
          <w:lang w:val="en-US"/>
        </w:rPr>
        <w:t>Values</w:t>
      </w:r>
      <w:r w:rsidRPr="3A49F0F9" w:rsidR="4DB6CC7E">
        <w:rPr>
          <w:rFonts w:ascii="Aptos" w:hAnsi="Aptos" w:eastAsia="Aptos" w:cs="Aptos"/>
          <w:noProof w:val="0"/>
          <w:sz w:val="24"/>
          <w:szCs w:val="24"/>
          <w:lang w:val="en-US"/>
        </w:rPr>
        <w:t>’</w:t>
      </w:r>
    </w:p>
    <w:p w:rsidR="7B8F7BBC" w:rsidP="3A49F0F9" w:rsidRDefault="7B8F7BBC" w14:paraId="29B5F382" w14:textId="7E60CA0C">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3A49F0F9" w:rsidR="7B8F7BBC">
        <w:rPr>
          <w:rFonts w:ascii="Aptos" w:hAnsi="Aptos" w:eastAsia="Aptos" w:cs="Aptos"/>
          <w:noProof w:val="0"/>
          <w:sz w:val="24"/>
          <w:szCs w:val="24"/>
          <w:lang w:val="en-US"/>
        </w:rPr>
        <w:t>This section of the strand ‘Reflect, Respond, and Analyse’ Students are e</w:t>
      </w:r>
      <w:r w:rsidRPr="3A49F0F9" w:rsidR="72E4BD57">
        <w:rPr>
          <w:rFonts w:ascii="Aptos" w:hAnsi="Aptos" w:eastAsia="Aptos" w:cs="Aptos"/>
          <w:noProof w:val="0"/>
          <w:sz w:val="24"/>
          <w:szCs w:val="24"/>
          <w:lang w:val="en-US"/>
        </w:rPr>
        <w:t>ncourage</w:t>
      </w:r>
      <w:r w:rsidRPr="3A49F0F9" w:rsidR="4AACAF8C">
        <w:rPr>
          <w:rFonts w:ascii="Aptos" w:hAnsi="Aptos" w:eastAsia="Aptos" w:cs="Aptos"/>
          <w:noProof w:val="0"/>
          <w:sz w:val="24"/>
          <w:szCs w:val="24"/>
          <w:lang w:val="en-US"/>
        </w:rPr>
        <w:t>d</w:t>
      </w:r>
      <w:r w:rsidRPr="3A49F0F9" w:rsidR="72E4BD57">
        <w:rPr>
          <w:rFonts w:ascii="Aptos" w:hAnsi="Aptos" w:eastAsia="Aptos" w:cs="Aptos"/>
          <w:noProof w:val="0"/>
          <w:sz w:val="24"/>
          <w:szCs w:val="24"/>
          <w:lang w:val="en-US"/>
        </w:rPr>
        <w:t xml:space="preserve"> to </w:t>
      </w:r>
      <w:r w:rsidRPr="3A49F0F9" w:rsidR="72E4BD57">
        <w:rPr>
          <w:rFonts w:ascii="Aptos" w:hAnsi="Aptos" w:eastAsia="Aptos" w:cs="Aptos"/>
          <w:noProof w:val="0"/>
          <w:sz w:val="24"/>
          <w:szCs w:val="24"/>
          <w:lang w:val="en-US"/>
        </w:rPr>
        <w:t>demonstrate</w:t>
      </w:r>
      <w:r w:rsidRPr="3A49F0F9" w:rsidR="0F18D245">
        <w:rPr>
          <w:rFonts w:ascii="Aptos" w:hAnsi="Aptos" w:eastAsia="Aptos" w:cs="Aptos"/>
          <w:noProof w:val="0"/>
          <w:sz w:val="24"/>
          <w:szCs w:val="24"/>
          <w:lang w:val="en-US"/>
        </w:rPr>
        <w:t xml:space="preserve"> an understanding of how media art works reflect personal and cultural identity, and affect personal, cultural, and community values and their awareness of those </w:t>
      </w:r>
      <w:r w:rsidRPr="3A49F0F9" w:rsidR="0F18D245">
        <w:rPr>
          <w:rFonts w:ascii="Aptos" w:hAnsi="Aptos" w:eastAsia="Aptos" w:cs="Aptos"/>
          <w:noProof w:val="0"/>
          <w:sz w:val="24"/>
          <w:szCs w:val="24"/>
          <w:lang w:val="en-US"/>
        </w:rPr>
        <w:t>values</w:t>
      </w:r>
      <w:r w:rsidRPr="3A49F0F9" w:rsidR="2AF109BD">
        <w:rPr>
          <w:rFonts w:ascii="Aptos" w:hAnsi="Aptos" w:eastAsia="Aptos" w:cs="Aptos"/>
          <w:noProof w:val="0"/>
          <w:sz w:val="24"/>
          <w:szCs w:val="24"/>
          <w:lang w:val="en-US"/>
        </w:rPr>
        <w:t>’</w:t>
      </w:r>
      <w:r w:rsidRPr="3A49F0F9" w:rsidR="2AF109BD">
        <w:rPr>
          <w:rFonts w:ascii="Aptos" w:hAnsi="Aptos" w:eastAsia="Aptos" w:cs="Aptos"/>
          <w:noProof w:val="0"/>
          <w:sz w:val="24"/>
          <w:szCs w:val="24"/>
          <w:lang w:val="en-US"/>
        </w:rPr>
        <w:t xml:space="preserve"> on an even deeper and more personal level.  In this part of the strand, students are being asked to begin to create and respond to media as responsible</w:t>
      </w:r>
      <w:r w:rsidRPr="3A49F0F9" w:rsidR="41D691FE">
        <w:rPr>
          <w:rFonts w:ascii="Aptos" w:hAnsi="Aptos" w:eastAsia="Aptos" w:cs="Aptos"/>
          <w:noProof w:val="0"/>
          <w:sz w:val="24"/>
          <w:szCs w:val="24"/>
          <w:lang w:val="en-US"/>
        </w:rPr>
        <w:t xml:space="preserve"> and conscientious</w:t>
      </w:r>
      <w:r w:rsidRPr="3A49F0F9" w:rsidR="2AF109BD">
        <w:rPr>
          <w:rFonts w:ascii="Aptos" w:hAnsi="Aptos" w:eastAsia="Aptos" w:cs="Aptos"/>
          <w:noProof w:val="0"/>
          <w:sz w:val="24"/>
          <w:szCs w:val="24"/>
          <w:lang w:val="en-US"/>
        </w:rPr>
        <w:t xml:space="preserve"> members of our society</w:t>
      </w:r>
      <w:r w:rsidRPr="3A49F0F9" w:rsidR="17250D8A">
        <w:rPr>
          <w:rFonts w:ascii="Aptos" w:hAnsi="Aptos" w:eastAsia="Aptos" w:cs="Aptos"/>
          <w:noProof w:val="0"/>
          <w:sz w:val="24"/>
          <w:szCs w:val="24"/>
          <w:lang w:val="en-US"/>
        </w:rPr>
        <w:t xml:space="preserve">. </w:t>
      </w:r>
      <w:r w:rsidRPr="3A49F0F9" w:rsidR="16A9887E">
        <w:rPr>
          <w:rFonts w:ascii="Aptos" w:hAnsi="Aptos" w:eastAsia="Aptos" w:cs="Aptos"/>
          <w:noProof w:val="0"/>
          <w:sz w:val="24"/>
          <w:szCs w:val="24"/>
          <w:lang w:val="en-US"/>
        </w:rPr>
        <w:t xml:space="preserve">As they become more ‘literate’ media users, they will be able to ‘see’ media art works for what they really are </w:t>
      </w:r>
      <w:r w:rsidRPr="3A49F0F9" w:rsidR="40D1C280">
        <w:rPr>
          <w:rFonts w:ascii="Aptos" w:hAnsi="Aptos" w:eastAsia="Aptos" w:cs="Aptos"/>
          <w:noProof w:val="0"/>
          <w:sz w:val="24"/>
          <w:szCs w:val="24"/>
          <w:lang w:val="en-US"/>
        </w:rPr>
        <w:t>(</w:t>
      </w:r>
      <w:r w:rsidRPr="3A49F0F9" w:rsidR="16A9887E">
        <w:rPr>
          <w:rFonts w:ascii="Aptos" w:hAnsi="Aptos" w:eastAsia="Aptos" w:cs="Aptos"/>
          <w:noProof w:val="0"/>
          <w:sz w:val="24"/>
          <w:szCs w:val="24"/>
          <w:lang w:val="en-US"/>
        </w:rPr>
        <w:t>ie</w:t>
      </w:r>
      <w:r w:rsidRPr="3A49F0F9" w:rsidR="16A9887E">
        <w:rPr>
          <w:rFonts w:ascii="Aptos" w:hAnsi="Aptos" w:eastAsia="Aptos" w:cs="Aptos"/>
          <w:noProof w:val="0"/>
          <w:sz w:val="24"/>
          <w:szCs w:val="24"/>
          <w:lang w:val="en-US"/>
        </w:rPr>
        <w:t>-biases, messages, cultural references, societal implications</w:t>
      </w:r>
      <w:r w:rsidRPr="3A49F0F9" w:rsidR="7D8B1FDD">
        <w:rPr>
          <w:rFonts w:ascii="Aptos" w:hAnsi="Aptos" w:eastAsia="Aptos" w:cs="Aptos"/>
          <w:noProof w:val="0"/>
          <w:sz w:val="24"/>
          <w:szCs w:val="24"/>
          <w:lang w:val="en-US"/>
        </w:rPr>
        <w:t>)</w:t>
      </w:r>
      <w:r w:rsidRPr="3A49F0F9" w:rsidR="760E18E0">
        <w:rPr>
          <w:rFonts w:ascii="Aptos" w:hAnsi="Aptos" w:eastAsia="Aptos" w:cs="Aptos"/>
          <w:noProof w:val="0"/>
          <w:sz w:val="24"/>
          <w:szCs w:val="24"/>
          <w:lang w:val="en-US"/>
        </w:rPr>
        <w:t xml:space="preserve"> which is another reason why it is important for students to gain exposure to a diverse range of media, media text in terms of societal and cultural implications.  One message may have different implications </w:t>
      </w:r>
      <w:r w:rsidRPr="3A49F0F9" w:rsidR="35796807">
        <w:rPr>
          <w:rFonts w:ascii="Aptos" w:hAnsi="Aptos" w:eastAsia="Aptos" w:cs="Aptos"/>
          <w:noProof w:val="0"/>
          <w:sz w:val="24"/>
          <w:szCs w:val="24"/>
          <w:lang w:val="en-US"/>
        </w:rPr>
        <w:t>for different audiences.</w:t>
      </w:r>
      <w:r w:rsidRPr="3A49F0F9" w:rsidR="36C688AC">
        <w:rPr>
          <w:rFonts w:ascii="Aptos" w:hAnsi="Aptos" w:eastAsia="Aptos" w:cs="Aptos"/>
          <w:noProof w:val="0"/>
          <w:sz w:val="24"/>
          <w:szCs w:val="24"/>
          <w:lang w:val="en-US"/>
        </w:rPr>
        <w:t xml:space="preserve"> </w:t>
      </w:r>
      <w:r w:rsidRPr="3A49F0F9" w:rsidR="6F2A69B8">
        <w:rPr>
          <w:rFonts w:ascii="Aptos" w:hAnsi="Aptos" w:eastAsia="Aptos" w:cs="Aptos"/>
          <w:noProof w:val="0"/>
          <w:sz w:val="24"/>
          <w:szCs w:val="24"/>
          <w:lang w:val="en-US"/>
        </w:rPr>
        <w:t xml:space="preserve">It </w:t>
      </w:r>
      <w:r w:rsidRPr="3A49F0F9" w:rsidR="07F7FDE6">
        <w:rPr>
          <w:rFonts w:ascii="Aptos" w:hAnsi="Aptos" w:eastAsia="Aptos" w:cs="Aptos"/>
          <w:noProof w:val="0"/>
          <w:sz w:val="24"/>
          <w:szCs w:val="24"/>
          <w:lang w:val="en-US"/>
        </w:rPr>
        <w:t>is our</w:t>
      </w:r>
      <w:r w:rsidRPr="3A49F0F9" w:rsidR="36C688AC">
        <w:rPr>
          <w:rFonts w:ascii="Aptos" w:hAnsi="Aptos" w:eastAsia="Aptos" w:cs="Aptos"/>
          <w:noProof w:val="0"/>
          <w:sz w:val="24"/>
          <w:szCs w:val="24"/>
          <w:lang w:val="en-US"/>
        </w:rPr>
        <w:t xml:space="preserve"> responsibility to </w:t>
      </w:r>
      <w:r w:rsidRPr="3A49F0F9" w:rsidR="034337AE">
        <w:rPr>
          <w:rFonts w:ascii="Aptos" w:hAnsi="Aptos" w:eastAsia="Aptos" w:cs="Aptos"/>
          <w:noProof w:val="0"/>
          <w:sz w:val="24"/>
          <w:szCs w:val="24"/>
          <w:lang w:val="en-US"/>
        </w:rPr>
        <w:t>empower</w:t>
      </w:r>
      <w:r w:rsidRPr="3A49F0F9" w:rsidR="48F46F9D">
        <w:rPr>
          <w:rFonts w:ascii="Aptos" w:hAnsi="Aptos" w:eastAsia="Aptos" w:cs="Aptos"/>
          <w:noProof w:val="0"/>
          <w:sz w:val="24"/>
          <w:szCs w:val="24"/>
          <w:lang w:val="en-US"/>
        </w:rPr>
        <w:t xml:space="preserve"> students</w:t>
      </w:r>
      <w:r w:rsidRPr="3A49F0F9" w:rsidR="36C688AC">
        <w:rPr>
          <w:rFonts w:ascii="Aptos" w:hAnsi="Aptos" w:eastAsia="Aptos" w:cs="Aptos"/>
          <w:noProof w:val="0"/>
          <w:sz w:val="24"/>
          <w:szCs w:val="24"/>
          <w:lang w:val="en-US"/>
        </w:rPr>
        <w:t xml:space="preserve"> to </w:t>
      </w:r>
      <w:r w:rsidRPr="3A49F0F9" w:rsidR="2123DB73">
        <w:rPr>
          <w:rFonts w:ascii="Aptos" w:hAnsi="Aptos" w:eastAsia="Aptos" w:cs="Aptos"/>
          <w:noProof w:val="0"/>
          <w:sz w:val="24"/>
          <w:szCs w:val="24"/>
          <w:lang w:val="en-US"/>
        </w:rPr>
        <w:t>develop</w:t>
      </w:r>
      <w:r w:rsidRPr="3A49F0F9" w:rsidR="36C688AC">
        <w:rPr>
          <w:rFonts w:ascii="Aptos" w:hAnsi="Aptos" w:eastAsia="Aptos" w:cs="Aptos"/>
          <w:noProof w:val="0"/>
          <w:sz w:val="24"/>
          <w:szCs w:val="24"/>
          <w:lang w:val="en-US"/>
        </w:rPr>
        <w:t xml:space="preserve"> a growing literacy </w:t>
      </w:r>
      <w:r w:rsidRPr="3A49F0F9" w:rsidR="1CBC3E23">
        <w:rPr>
          <w:rFonts w:ascii="Aptos" w:hAnsi="Aptos" w:eastAsia="Aptos" w:cs="Aptos"/>
          <w:noProof w:val="0"/>
          <w:sz w:val="24"/>
          <w:szCs w:val="24"/>
          <w:lang w:val="en-US"/>
        </w:rPr>
        <w:t xml:space="preserve">and ability to consider and reflect upon the implications of art they create and that they </w:t>
      </w:r>
      <w:r w:rsidRPr="3A49F0F9" w:rsidR="1CBC3E23">
        <w:rPr>
          <w:rFonts w:ascii="Aptos" w:hAnsi="Aptos" w:eastAsia="Aptos" w:cs="Aptos"/>
          <w:noProof w:val="0"/>
          <w:sz w:val="24"/>
          <w:szCs w:val="24"/>
          <w:lang w:val="en-US"/>
        </w:rPr>
        <w:t>participate</w:t>
      </w:r>
      <w:r w:rsidRPr="3A49F0F9" w:rsidR="1CBC3E23">
        <w:rPr>
          <w:rFonts w:ascii="Aptos" w:hAnsi="Aptos" w:eastAsia="Aptos" w:cs="Aptos"/>
          <w:noProof w:val="0"/>
          <w:sz w:val="24"/>
          <w:szCs w:val="24"/>
          <w:lang w:val="en-US"/>
        </w:rPr>
        <w:t xml:space="preserve"> in</w:t>
      </w:r>
      <w:r w:rsidRPr="3A49F0F9" w:rsidR="4A2E9DFE">
        <w:rPr>
          <w:rFonts w:ascii="Aptos" w:hAnsi="Aptos" w:eastAsia="Aptos" w:cs="Aptos"/>
          <w:noProof w:val="0"/>
          <w:sz w:val="24"/>
          <w:szCs w:val="24"/>
          <w:lang w:val="en-US"/>
        </w:rPr>
        <w:t>.</w:t>
      </w:r>
    </w:p>
    <w:p w:rsidR="410AE714" w:rsidP="3A49F0F9" w:rsidRDefault="410AE714" w14:paraId="05F1C769" w14:textId="1DDEA08D">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r w:rsidRPr="3A49F0F9" w:rsidR="410AE714">
        <w:rPr>
          <w:rFonts w:ascii="Aptos" w:hAnsi="Aptos" w:eastAsia="Aptos" w:cs="Aptos"/>
          <w:noProof w:val="0"/>
          <w:sz w:val="24"/>
          <w:szCs w:val="24"/>
          <w:lang w:val="en-US"/>
        </w:rPr>
        <w:t>(</w:t>
      </w:r>
      <w:hyperlink r:id="R1c10148bb175489a">
        <w:r w:rsidRPr="3A49F0F9" w:rsidR="410AE714">
          <w:rPr>
            <w:rStyle w:val="Hyperlink"/>
            <w:rFonts w:ascii="Aptos" w:hAnsi="Aptos" w:eastAsia="Aptos" w:cs="Aptos"/>
            <w:noProof w:val="0"/>
            <w:sz w:val="24"/>
            <w:szCs w:val="24"/>
            <w:lang w:val="en-US"/>
          </w:rPr>
          <w:t>The Ontario Curriculum, Grades 11 and 12: The Arts, 2010,</w:t>
        </w:r>
      </w:hyperlink>
      <w:r w:rsidRPr="3A49F0F9" w:rsidR="410AE714">
        <w:rPr>
          <w:rFonts w:ascii="Aptos" w:hAnsi="Aptos" w:eastAsia="Aptos" w:cs="Aptos"/>
          <w:noProof w:val="0"/>
          <w:sz w:val="24"/>
          <w:szCs w:val="24"/>
          <w:lang w:val="en-US"/>
        </w:rPr>
        <w:t xml:space="preserve"> pg. 128)</w:t>
      </w:r>
      <w:r w:rsidRPr="3A49F0F9" w:rsidR="46CF7171">
        <w:rPr>
          <w:rFonts w:ascii="Aptos" w:hAnsi="Aptos" w:eastAsia="Aptos" w:cs="Aptos"/>
          <w:noProof w:val="0"/>
          <w:sz w:val="24"/>
          <w:szCs w:val="24"/>
          <w:lang w:val="en-US"/>
        </w:rPr>
        <w:t>.</w:t>
      </w:r>
    </w:p>
    <w:p w:rsidR="3A49F0F9" w:rsidP="3A49F0F9" w:rsidRDefault="3A49F0F9" w14:paraId="62690E46" w14:textId="7D6700B3">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en-US"/>
        </w:rPr>
      </w:pPr>
    </w:p>
    <w:p w:rsidR="367FE577" w:rsidP="3A49F0F9" w:rsidRDefault="367FE577" w14:paraId="2A0D1143" w14:textId="0A46E36F">
      <w:pPr>
        <w:bidi w:val="0"/>
        <w:spacing w:before="0" w:beforeAutospacing="off" w:after="160" w:afterAutospacing="off" w:line="279" w:lineRule="auto"/>
        <w:ind w:left="0" w:right="0"/>
        <w:jc w:val="left"/>
        <w:rPr>
          <w:rFonts w:ascii="Aptos" w:hAnsi="Aptos" w:eastAsia="Aptos" w:cs="Aptos"/>
          <w:noProof w:val="0"/>
          <w:sz w:val="24"/>
          <w:szCs w:val="24"/>
          <w:lang w:val="en-US"/>
        </w:rPr>
      </w:pPr>
      <w:r w:rsidRPr="3A49F0F9" w:rsidR="367FE577">
        <w:rPr>
          <w:rFonts w:ascii="Arial" w:hAnsi="Arial" w:eastAsia="Arial" w:cs="Arial"/>
          <w:b w:val="1"/>
          <w:bCs w:val="1"/>
          <w:i w:val="0"/>
          <w:iCs w:val="0"/>
          <w:caps w:val="0"/>
          <w:smallCaps w:val="0"/>
          <w:noProof w:val="0"/>
          <w:color w:val="000000" w:themeColor="text1" w:themeTint="FF" w:themeShade="FF"/>
          <w:sz w:val="24"/>
          <w:szCs w:val="24"/>
          <w:lang w:val="en-US"/>
        </w:rPr>
        <w:t>Motivation - List one major area that you find your students lack, in regard to knowledge, with respect to Media.</w:t>
      </w:r>
      <w:r w:rsidRPr="3A49F0F9" w:rsidR="367FE577">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3A49F0F9" w:rsidR="367FE577">
        <w:rPr>
          <w:rFonts w:ascii="Arial" w:hAnsi="Arial" w:eastAsia="Arial" w:cs="Arial"/>
          <w:b w:val="1"/>
          <w:bCs w:val="1"/>
          <w:i w:val="0"/>
          <w:iCs w:val="0"/>
          <w:caps w:val="0"/>
          <w:smallCaps w:val="0"/>
          <w:noProof w:val="0"/>
          <w:color w:val="000000" w:themeColor="text1" w:themeTint="FF" w:themeShade="FF"/>
          <w:sz w:val="24"/>
          <w:szCs w:val="24"/>
          <w:lang w:val="en-US"/>
        </w:rPr>
        <w:t>Propose one idea that you could organize in your classroom that would motivate students to become more interested in developing those particular gaps.</w:t>
      </w:r>
      <w:r w:rsidRPr="3A49F0F9" w:rsidR="367FE577">
        <w:rPr>
          <w:rFonts w:ascii="Arial" w:hAnsi="Arial" w:eastAsia="Arial" w:cs="Arial"/>
          <w:b w:val="1"/>
          <w:bCs w:val="1"/>
          <w:i w:val="0"/>
          <w:iCs w:val="0"/>
          <w:caps w:val="0"/>
          <w:smallCaps w:val="0"/>
          <w:noProof w:val="0"/>
          <w:color w:val="000000" w:themeColor="text1" w:themeTint="FF" w:themeShade="FF"/>
          <w:sz w:val="24"/>
          <w:szCs w:val="24"/>
          <w:lang w:val="en-US"/>
        </w:rPr>
        <w:t xml:space="preserve"> Brainstorm innovative ideas for programs that would 'hook' and secure students' attention and generate excitement for learning in this area.</w:t>
      </w:r>
    </w:p>
    <w:p w:rsidR="367FE577" w:rsidP="3A49F0F9" w:rsidRDefault="367FE577" w14:paraId="0A91E33B" w14:textId="63725BE5">
      <w:pPr>
        <w:pStyle w:val="Normal"/>
        <w:suppressLineNumbers w:val="0"/>
        <w:bidi w:val="0"/>
        <w:spacing w:before="0" w:beforeAutospacing="off" w:after="160" w:afterAutospacing="off" w:line="279" w:lineRule="auto"/>
        <w:ind w:left="0" w:right="0"/>
        <w:jc w:val="left"/>
        <w:rPr>
          <w:rFonts w:ascii="Arial" w:hAnsi="Arial" w:eastAsia="Arial" w:cs="Arial"/>
          <w:b w:val="1"/>
          <w:bCs w:val="1"/>
          <w:i w:val="0"/>
          <w:iCs w:val="0"/>
          <w:caps w:val="0"/>
          <w:smallCaps w:val="0"/>
          <w:noProof w:val="0"/>
          <w:color w:val="000000" w:themeColor="text1" w:themeTint="FF" w:themeShade="FF"/>
          <w:sz w:val="24"/>
          <w:szCs w:val="24"/>
          <w:lang w:val="en-US"/>
        </w:rPr>
      </w:pPr>
      <w:r w:rsidRPr="3A49F0F9" w:rsidR="367FE577">
        <w:rPr>
          <w:rFonts w:ascii="Aptos" w:hAnsi="Aptos" w:eastAsia="Aptos" w:cs="Aptos"/>
          <w:b w:val="0"/>
          <w:bCs w:val="0"/>
          <w:i w:val="0"/>
          <w:iCs w:val="0"/>
          <w:caps w:val="0"/>
          <w:smallCaps w:val="0"/>
          <w:noProof w:val="0"/>
          <w:color w:val="000000" w:themeColor="text1" w:themeTint="FF" w:themeShade="FF"/>
          <w:sz w:val="24"/>
          <w:szCs w:val="24"/>
          <w:lang w:val="en-US"/>
        </w:rPr>
        <w:t xml:space="preserve">In the media arts classroom, students </w:t>
      </w:r>
      <w:r w:rsidRPr="3A49F0F9" w:rsidR="367FE577">
        <w:rPr>
          <w:rFonts w:ascii="Aptos" w:hAnsi="Aptos" w:eastAsia="Aptos" w:cs="Aptos"/>
          <w:b w:val="0"/>
          <w:bCs w:val="0"/>
          <w:i w:val="0"/>
          <w:iCs w:val="0"/>
          <w:caps w:val="0"/>
          <w:smallCaps w:val="0"/>
          <w:noProof w:val="0"/>
          <w:color w:val="000000" w:themeColor="text1" w:themeTint="FF" w:themeShade="FF"/>
          <w:sz w:val="24"/>
          <w:szCs w:val="24"/>
          <w:lang w:val="en-US"/>
        </w:rPr>
        <w:t>seem to lack</w:t>
      </w:r>
      <w:r w:rsidRPr="3A49F0F9" w:rsidR="367FE577">
        <w:rPr>
          <w:rFonts w:ascii="Aptos" w:hAnsi="Aptos" w:eastAsia="Aptos" w:cs="Aptos"/>
          <w:b w:val="0"/>
          <w:bCs w:val="0"/>
          <w:i w:val="0"/>
          <w:iCs w:val="0"/>
          <w:caps w:val="0"/>
          <w:smallCaps w:val="0"/>
          <w:noProof w:val="0"/>
          <w:color w:val="000000" w:themeColor="text1" w:themeTint="FF" w:themeShade="FF"/>
          <w:sz w:val="24"/>
          <w:szCs w:val="24"/>
          <w:lang w:val="en-US"/>
        </w:rPr>
        <w:t xml:space="preserve"> knowledge </w:t>
      </w:r>
      <w:r w:rsidRPr="3A49F0F9" w:rsidR="312916CE">
        <w:rPr>
          <w:rFonts w:ascii="Aptos" w:hAnsi="Aptos" w:eastAsia="Aptos" w:cs="Aptos"/>
          <w:b w:val="0"/>
          <w:bCs w:val="0"/>
          <w:i w:val="0"/>
          <w:iCs w:val="0"/>
          <w:caps w:val="0"/>
          <w:smallCaps w:val="0"/>
          <w:noProof w:val="0"/>
          <w:color w:val="000000" w:themeColor="text1" w:themeTint="FF" w:themeShade="FF"/>
          <w:sz w:val="24"/>
          <w:szCs w:val="24"/>
          <w:lang w:val="en-US"/>
        </w:rPr>
        <w:t xml:space="preserve">in terms of the environmental implications of media art. The assumption is that digital is cleaner and greener than physical </w:t>
      </w:r>
      <w:r w:rsidRPr="3A49F0F9" w:rsidR="312916CE">
        <w:rPr>
          <w:rFonts w:ascii="Aptos" w:hAnsi="Aptos" w:eastAsia="Aptos" w:cs="Aptos"/>
          <w:b w:val="0"/>
          <w:bCs w:val="0"/>
          <w:i w:val="0"/>
          <w:iCs w:val="0"/>
          <w:caps w:val="0"/>
          <w:smallCaps w:val="0"/>
          <w:noProof w:val="0"/>
          <w:color w:val="000000" w:themeColor="text1" w:themeTint="FF" w:themeShade="FF"/>
          <w:sz w:val="24"/>
          <w:szCs w:val="24"/>
          <w:lang w:val="en-US"/>
        </w:rPr>
        <w:t>art,</w:t>
      </w:r>
      <w:r w:rsidRPr="3A49F0F9" w:rsidR="312916CE">
        <w:rPr>
          <w:rFonts w:ascii="Aptos" w:hAnsi="Aptos" w:eastAsia="Aptos" w:cs="Aptos"/>
          <w:b w:val="0"/>
          <w:bCs w:val="0"/>
          <w:i w:val="0"/>
          <w:iCs w:val="0"/>
          <w:caps w:val="0"/>
          <w:smallCaps w:val="0"/>
          <w:noProof w:val="0"/>
          <w:color w:val="000000" w:themeColor="text1" w:themeTint="FF" w:themeShade="FF"/>
          <w:sz w:val="24"/>
          <w:szCs w:val="24"/>
          <w:lang w:val="en-US"/>
        </w:rPr>
        <w:t xml:space="preserve"> but this is not necessarily the truth.  </w:t>
      </w:r>
    </w:p>
    <w:p w:rsidR="023F356B" w:rsidP="3A49F0F9" w:rsidRDefault="023F356B" w14:paraId="37BBB814" w14:textId="4728B040">
      <w:pPr>
        <w:pStyle w:val="Normal"/>
        <w:suppressLineNumbers w:val="0"/>
        <w:bidi w:val="0"/>
        <w:spacing w:before="0" w:beforeAutospacing="off" w:after="160" w:afterAutospacing="off" w:line="27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3A49F0F9" w:rsidR="023F356B">
        <w:rPr>
          <w:rFonts w:ascii="Aptos" w:hAnsi="Aptos" w:eastAsia="Aptos" w:cs="Aptos"/>
          <w:b w:val="0"/>
          <w:bCs w:val="0"/>
          <w:i w:val="0"/>
          <w:iCs w:val="0"/>
          <w:caps w:val="0"/>
          <w:smallCaps w:val="0"/>
          <w:noProof w:val="0"/>
          <w:color w:val="000000" w:themeColor="text1" w:themeTint="FF" w:themeShade="FF"/>
          <w:sz w:val="24"/>
          <w:szCs w:val="24"/>
          <w:lang w:val="en-US"/>
        </w:rPr>
        <w:t xml:space="preserve">As per the curriculum document: </w:t>
      </w:r>
      <w:r w:rsidRPr="3A49F0F9" w:rsidR="023F356B">
        <w:rPr>
          <w:rFonts w:ascii="Aptos" w:hAnsi="Aptos" w:eastAsia="Aptos" w:cs="Aptos"/>
          <w:noProof w:val="0"/>
          <w:sz w:val="24"/>
          <w:szCs w:val="24"/>
          <w:lang w:val="en-US"/>
        </w:rPr>
        <w:t xml:space="preserve">C3.3 </w:t>
      </w:r>
      <w:r w:rsidRPr="3A49F0F9" w:rsidR="023F356B">
        <w:rPr>
          <w:rFonts w:ascii="Aptos" w:hAnsi="Aptos" w:eastAsia="Aptos" w:cs="Aptos"/>
          <w:noProof w:val="0"/>
          <w:sz w:val="24"/>
          <w:szCs w:val="24"/>
          <w:lang w:val="en-US"/>
        </w:rPr>
        <w:t>identify</w:t>
      </w:r>
      <w:r w:rsidRPr="3A49F0F9" w:rsidR="023F356B">
        <w:rPr>
          <w:rFonts w:ascii="Aptos" w:hAnsi="Aptos" w:eastAsia="Aptos" w:cs="Aptos"/>
          <w:noProof w:val="0"/>
          <w:sz w:val="24"/>
          <w:szCs w:val="24"/>
          <w:lang w:val="en-US"/>
        </w:rPr>
        <w:t xml:space="preserve"> and apply responsible environmental practices associated with the media arts workplace (e.g., dispose of chemicals, batteries, and obsolete hardware in environmentally safe ways; use energy conservation practices; use recycled or recyclable material where possible).</w:t>
      </w:r>
    </w:p>
    <w:p w:rsidR="023F356B" w:rsidP="3A49F0F9" w:rsidRDefault="023F356B" w14:paraId="6E1508F2" w14:textId="6EAB36F9">
      <w:pPr>
        <w:bidi w:val="0"/>
        <w:spacing w:before="0" w:beforeAutospacing="off" w:after="160" w:afterAutospacing="off" w:line="279" w:lineRule="auto"/>
        <w:ind w:left="0" w:right="0"/>
        <w:jc w:val="left"/>
        <w:rPr>
          <w:rFonts w:ascii="Aptos" w:hAnsi="Aptos" w:eastAsia="Aptos" w:cs="Aptos"/>
          <w:noProof w:val="0"/>
          <w:sz w:val="24"/>
          <w:szCs w:val="24"/>
          <w:lang w:val="en-US"/>
        </w:rPr>
      </w:pPr>
      <w:r w:rsidRPr="3A49F0F9" w:rsidR="023F356B">
        <w:rPr>
          <w:rFonts w:ascii="Aptos" w:hAnsi="Aptos" w:eastAsia="Aptos" w:cs="Aptos"/>
          <w:noProof w:val="0"/>
          <w:sz w:val="24"/>
          <w:szCs w:val="24"/>
          <w:lang w:val="en-US"/>
        </w:rPr>
        <w:t>(</w:t>
      </w:r>
      <w:hyperlink r:id="R95cd69f0d2844de9">
        <w:r w:rsidRPr="3A49F0F9" w:rsidR="023F356B">
          <w:rPr>
            <w:rStyle w:val="Hyperlink"/>
            <w:rFonts w:ascii="Aptos" w:hAnsi="Aptos" w:eastAsia="Aptos" w:cs="Aptos"/>
            <w:noProof w:val="0"/>
            <w:sz w:val="24"/>
            <w:szCs w:val="24"/>
            <w:lang w:val="en-US"/>
          </w:rPr>
          <w:t>The Ontario Curriculum, Grades 11 and 12: The Arts, 2010,</w:t>
        </w:r>
      </w:hyperlink>
      <w:r w:rsidRPr="3A49F0F9" w:rsidR="023F356B">
        <w:rPr>
          <w:rFonts w:ascii="Aptos" w:hAnsi="Aptos" w:eastAsia="Aptos" w:cs="Aptos"/>
          <w:noProof w:val="0"/>
          <w:sz w:val="24"/>
          <w:szCs w:val="24"/>
          <w:lang w:val="en-US"/>
        </w:rPr>
        <w:t xml:space="preserve"> pg. 132)</w:t>
      </w:r>
    </w:p>
    <w:p w:rsidR="023F356B" w:rsidP="3A49F0F9" w:rsidRDefault="023F356B" w14:paraId="799B7A26" w14:textId="454B054C">
      <w:pPr>
        <w:bidi w:val="0"/>
        <w:spacing w:before="0" w:beforeAutospacing="off" w:after="160" w:afterAutospacing="off" w:line="279" w:lineRule="auto"/>
        <w:ind w:left="0" w:right="0"/>
        <w:jc w:val="left"/>
        <w:rPr>
          <w:rFonts w:ascii="Aptos" w:hAnsi="Aptos" w:eastAsia="Aptos" w:cs="Aptos"/>
          <w:noProof w:val="0"/>
          <w:sz w:val="24"/>
          <w:szCs w:val="24"/>
          <w:lang w:val="en-US"/>
        </w:rPr>
      </w:pPr>
      <w:r w:rsidRPr="3A49F0F9" w:rsidR="023F356B">
        <w:rPr>
          <w:rFonts w:ascii="Aptos" w:hAnsi="Aptos" w:eastAsia="Aptos" w:cs="Aptos"/>
          <w:noProof w:val="0"/>
          <w:sz w:val="24"/>
          <w:szCs w:val="24"/>
          <w:lang w:val="en-US"/>
        </w:rPr>
        <w:t>To motivate students to take interest and responsibility for the effects of their work we must do more than create ‘3</w:t>
      </w:r>
      <w:r w:rsidRPr="3A49F0F9" w:rsidR="023F356B">
        <w:rPr>
          <w:rFonts w:ascii="Aptos" w:hAnsi="Aptos" w:eastAsia="Aptos" w:cs="Aptos"/>
          <w:noProof w:val="0"/>
          <w:sz w:val="24"/>
          <w:szCs w:val="24"/>
          <w:lang w:val="en-US"/>
        </w:rPr>
        <w:t>R’s’</w:t>
      </w:r>
      <w:r w:rsidRPr="3A49F0F9" w:rsidR="023F356B">
        <w:rPr>
          <w:rFonts w:ascii="Aptos" w:hAnsi="Aptos" w:eastAsia="Aptos" w:cs="Aptos"/>
          <w:noProof w:val="0"/>
          <w:sz w:val="24"/>
          <w:szCs w:val="24"/>
          <w:lang w:val="en-US"/>
        </w:rPr>
        <w:t xml:space="preserve"> </w:t>
      </w:r>
      <w:r w:rsidRPr="3A49F0F9" w:rsidR="023F356B">
        <w:rPr>
          <w:rFonts w:ascii="Aptos" w:hAnsi="Aptos" w:eastAsia="Aptos" w:cs="Aptos"/>
          <w:noProof w:val="0"/>
          <w:sz w:val="24"/>
          <w:szCs w:val="24"/>
          <w:lang w:val="en-US"/>
        </w:rPr>
        <w:t>posters</w:t>
      </w:r>
      <w:r w:rsidRPr="3A49F0F9" w:rsidR="023F356B">
        <w:rPr>
          <w:rFonts w:ascii="Aptos" w:hAnsi="Aptos" w:eastAsia="Aptos" w:cs="Aptos"/>
          <w:noProof w:val="0"/>
          <w:sz w:val="24"/>
          <w:szCs w:val="24"/>
          <w:lang w:val="en-US"/>
        </w:rPr>
        <w:t xml:space="preserve">.  </w:t>
      </w:r>
    </w:p>
    <w:p w:rsidR="403965C6" w:rsidP="3A49F0F9" w:rsidRDefault="403965C6" w14:paraId="3BF6C46F" w14:textId="51FA18C7">
      <w:pPr>
        <w:bidi w:val="0"/>
        <w:spacing w:before="0" w:beforeAutospacing="off" w:after="160" w:afterAutospacing="off" w:line="279" w:lineRule="auto"/>
        <w:ind w:left="0" w:right="0"/>
        <w:jc w:val="left"/>
        <w:rPr>
          <w:rFonts w:ascii="Aptos" w:hAnsi="Aptos" w:eastAsia="Aptos" w:cs="Aptos"/>
          <w:noProof w:val="0"/>
          <w:sz w:val="24"/>
          <w:szCs w:val="24"/>
          <w:lang w:val="en-US"/>
        </w:rPr>
      </w:pPr>
      <w:r w:rsidRPr="3A49F0F9" w:rsidR="403965C6">
        <w:rPr>
          <w:rFonts w:ascii="Aptos" w:hAnsi="Aptos" w:eastAsia="Aptos" w:cs="Aptos"/>
          <w:b w:val="1"/>
          <w:bCs w:val="1"/>
          <w:noProof w:val="0"/>
          <w:sz w:val="24"/>
          <w:szCs w:val="24"/>
          <w:lang w:val="en-US"/>
        </w:rPr>
        <w:t>Ecomedialiteracy.org</w:t>
      </w:r>
      <w:r w:rsidRPr="3A49F0F9" w:rsidR="403965C6">
        <w:rPr>
          <w:rFonts w:ascii="Aptos" w:hAnsi="Aptos" w:eastAsia="Aptos" w:cs="Aptos"/>
          <w:noProof w:val="0"/>
          <w:sz w:val="24"/>
          <w:szCs w:val="24"/>
          <w:lang w:val="en-US"/>
        </w:rPr>
        <w:t xml:space="preserve"> offers a range of lessons that </w:t>
      </w:r>
      <w:r w:rsidRPr="3A49F0F9" w:rsidR="6678D8AE">
        <w:rPr>
          <w:rFonts w:ascii="Aptos" w:hAnsi="Aptos" w:eastAsia="Aptos" w:cs="Aptos"/>
          <w:noProof w:val="0"/>
          <w:sz w:val="24"/>
          <w:szCs w:val="24"/>
          <w:lang w:val="en-US"/>
        </w:rPr>
        <w:t>can</w:t>
      </w:r>
      <w:r w:rsidRPr="3A49F0F9" w:rsidR="403965C6">
        <w:rPr>
          <w:rFonts w:ascii="Aptos" w:hAnsi="Aptos" w:eastAsia="Aptos" w:cs="Aptos"/>
          <w:noProof w:val="0"/>
          <w:sz w:val="24"/>
          <w:szCs w:val="24"/>
          <w:lang w:val="en-US"/>
        </w:rPr>
        <w:t xml:space="preserve"> be used </w:t>
      </w:r>
      <w:r w:rsidRPr="3A49F0F9" w:rsidR="18F4089B">
        <w:rPr>
          <w:rFonts w:ascii="Aptos" w:hAnsi="Aptos" w:eastAsia="Aptos" w:cs="Aptos"/>
          <w:noProof w:val="0"/>
          <w:sz w:val="24"/>
          <w:szCs w:val="24"/>
          <w:lang w:val="en-US"/>
        </w:rPr>
        <w:t>by</w:t>
      </w:r>
      <w:r w:rsidRPr="3A49F0F9" w:rsidR="403965C6">
        <w:rPr>
          <w:rFonts w:ascii="Aptos" w:hAnsi="Aptos" w:eastAsia="Aptos" w:cs="Aptos"/>
          <w:noProof w:val="0"/>
          <w:sz w:val="24"/>
          <w:szCs w:val="24"/>
          <w:lang w:val="en-US"/>
        </w:rPr>
        <w:t xml:space="preserve"> students to develop their ability to recognize, reflect,</w:t>
      </w:r>
      <w:r w:rsidRPr="3A49F0F9" w:rsidR="18D39817">
        <w:rPr>
          <w:rFonts w:ascii="Aptos" w:hAnsi="Aptos" w:eastAsia="Aptos" w:cs="Aptos"/>
          <w:noProof w:val="0"/>
          <w:sz w:val="24"/>
          <w:szCs w:val="24"/>
          <w:lang w:val="en-US"/>
        </w:rPr>
        <w:t xml:space="preserve"> </w:t>
      </w:r>
      <w:r w:rsidRPr="3A49F0F9" w:rsidR="403965C6">
        <w:rPr>
          <w:rFonts w:ascii="Aptos" w:hAnsi="Aptos" w:eastAsia="Aptos" w:cs="Aptos"/>
          <w:noProof w:val="0"/>
          <w:sz w:val="24"/>
          <w:szCs w:val="24"/>
          <w:lang w:val="en-US"/>
        </w:rPr>
        <w:t>respond</w:t>
      </w:r>
      <w:r w:rsidRPr="3A49F0F9" w:rsidR="186B488D">
        <w:rPr>
          <w:rFonts w:ascii="Aptos" w:hAnsi="Aptos" w:eastAsia="Aptos" w:cs="Aptos"/>
          <w:noProof w:val="0"/>
          <w:sz w:val="24"/>
          <w:szCs w:val="24"/>
          <w:lang w:val="en-US"/>
        </w:rPr>
        <w:t xml:space="preserve"> and </w:t>
      </w:r>
      <w:r w:rsidRPr="3A49F0F9" w:rsidR="7B495E0A">
        <w:rPr>
          <w:rFonts w:ascii="Aptos" w:hAnsi="Aptos" w:eastAsia="Aptos" w:cs="Aptos"/>
          <w:noProof w:val="0"/>
          <w:sz w:val="24"/>
          <w:szCs w:val="24"/>
          <w:lang w:val="en-US"/>
        </w:rPr>
        <w:t>analyze</w:t>
      </w:r>
      <w:r w:rsidRPr="3A49F0F9" w:rsidR="186B488D">
        <w:rPr>
          <w:rFonts w:ascii="Aptos" w:hAnsi="Aptos" w:eastAsia="Aptos" w:cs="Aptos"/>
          <w:noProof w:val="0"/>
          <w:sz w:val="24"/>
          <w:szCs w:val="24"/>
          <w:lang w:val="en-US"/>
        </w:rPr>
        <w:t xml:space="preserve"> media text that we are </w:t>
      </w:r>
      <w:r w:rsidRPr="3A49F0F9" w:rsidR="3B638322">
        <w:rPr>
          <w:rFonts w:ascii="Aptos" w:hAnsi="Aptos" w:eastAsia="Aptos" w:cs="Aptos"/>
          <w:noProof w:val="0"/>
          <w:sz w:val="24"/>
          <w:szCs w:val="24"/>
          <w:lang w:val="en-US"/>
        </w:rPr>
        <w:t>inundated</w:t>
      </w:r>
      <w:r w:rsidRPr="3A49F0F9" w:rsidR="186B488D">
        <w:rPr>
          <w:rFonts w:ascii="Aptos" w:hAnsi="Aptos" w:eastAsia="Aptos" w:cs="Aptos"/>
          <w:noProof w:val="0"/>
          <w:sz w:val="24"/>
          <w:szCs w:val="24"/>
          <w:lang w:val="en-US"/>
        </w:rPr>
        <w:t xml:space="preserve"> with.  In </w:t>
      </w:r>
      <w:r w:rsidRPr="3A49F0F9" w:rsidR="70FFD82E">
        <w:rPr>
          <w:rFonts w:ascii="Aptos" w:hAnsi="Aptos" w:eastAsia="Aptos" w:cs="Aptos"/>
          <w:noProof w:val="0"/>
          <w:sz w:val="24"/>
          <w:szCs w:val="24"/>
          <w:lang w:val="en-US"/>
        </w:rPr>
        <w:t>analyzing</w:t>
      </w:r>
      <w:r w:rsidRPr="3A49F0F9" w:rsidR="55FE3CB6">
        <w:rPr>
          <w:rFonts w:ascii="Aptos" w:hAnsi="Aptos" w:eastAsia="Aptos" w:cs="Aptos"/>
          <w:noProof w:val="0"/>
          <w:sz w:val="24"/>
          <w:szCs w:val="24"/>
          <w:lang w:val="en-US"/>
        </w:rPr>
        <w:t xml:space="preserve"> a variety of eco media </w:t>
      </w:r>
      <w:r w:rsidRPr="3A49F0F9" w:rsidR="20C5F72C">
        <w:rPr>
          <w:rFonts w:ascii="Aptos" w:hAnsi="Aptos" w:eastAsia="Aptos" w:cs="Aptos"/>
          <w:noProof w:val="0"/>
          <w:sz w:val="24"/>
          <w:szCs w:val="24"/>
          <w:lang w:val="en-US"/>
        </w:rPr>
        <w:t>texts</w:t>
      </w:r>
      <w:r w:rsidRPr="3A49F0F9" w:rsidR="55FE3CB6">
        <w:rPr>
          <w:rFonts w:ascii="Aptos" w:hAnsi="Aptos" w:eastAsia="Aptos" w:cs="Aptos"/>
          <w:noProof w:val="0"/>
          <w:sz w:val="24"/>
          <w:szCs w:val="24"/>
          <w:lang w:val="en-US"/>
        </w:rPr>
        <w:t xml:space="preserve">, students will gain a better understanding of what media is the </w:t>
      </w:r>
      <w:r w:rsidRPr="3A49F0F9" w:rsidR="55FE3CB6">
        <w:rPr>
          <w:rFonts w:ascii="Aptos" w:hAnsi="Aptos" w:eastAsia="Aptos" w:cs="Aptos"/>
          <w:noProof w:val="0"/>
          <w:sz w:val="24"/>
          <w:szCs w:val="24"/>
          <w:lang w:val="en-US"/>
        </w:rPr>
        <w:t>truth or myth</w:t>
      </w:r>
      <w:r w:rsidRPr="3A49F0F9" w:rsidR="55FE3CB6">
        <w:rPr>
          <w:rFonts w:ascii="Aptos" w:hAnsi="Aptos" w:eastAsia="Aptos" w:cs="Aptos"/>
          <w:noProof w:val="0"/>
          <w:sz w:val="24"/>
          <w:szCs w:val="24"/>
          <w:lang w:val="en-US"/>
        </w:rPr>
        <w:t xml:space="preserve"> or ‘greenwashing</w:t>
      </w:r>
      <w:r w:rsidRPr="3A49F0F9" w:rsidR="55FE3CB6">
        <w:rPr>
          <w:rFonts w:ascii="Aptos" w:hAnsi="Aptos" w:eastAsia="Aptos" w:cs="Aptos"/>
          <w:noProof w:val="0"/>
          <w:sz w:val="24"/>
          <w:szCs w:val="24"/>
          <w:lang w:val="en-US"/>
        </w:rPr>
        <w:t>’.</w:t>
      </w:r>
      <w:r w:rsidRPr="3A49F0F9" w:rsidR="55FE3CB6">
        <w:rPr>
          <w:rFonts w:ascii="Aptos" w:hAnsi="Aptos" w:eastAsia="Aptos" w:cs="Aptos"/>
          <w:noProof w:val="0"/>
          <w:sz w:val="24"/>
          <w:szCs w:val="24"/>
          <w:lang w:val="en-US"/>
        </w:rPr>
        <w:t xml:space="preserve">  We all become de</w:t>
      </w:r>
      <w:r w:rsidRPr="3A49F0F9" w:rsidR="33DBDDF0">
        <w:rPr>
          <w:rFonts w:ascii="Aptos" w:hAnsi="Aptos" w:eastAsia="Aptos" w:cs="Aptos"/>
          <w:noProof w:val="0"/>
          <w:sz w:val="24"/>
          <w:szCs w:val="24"/>
          <w:lang w:val="en-US"/>
        </w:rPr>
        <w:t xml:space="preserve">sensitized to the constant influx of information that we receive and </w:t>
      </w:r>
      <w:r w:rsidRPr="3A49F0F9" w:rsidR="76EDD242">
        <w:rPr>
          <w:rFonts w:ascii="Aptos" w:hAnsi="Aptos" w:eastAsia="Aptos" w:cs="Aptos"/>
          <w:noProof w:val="0"/>
          <w:sz w:val="24"/>
          <w:szCs w:val="24"/>
          <w:lang w:val="en-US"/>
        </w:rPr>
        <w:t>must</w:t>
      </w:r>
      <w:r w:rsidRPr="3A49F0F9" w:rsidR="33DBDDF0">
        <w:rPr>
          <w:rFonts w:ascii="Aptos" w:hAnsi="Aptos" w:eastAsia="Aptos" w:cs="Aptos"/>
          <w:noProof w:val="0"/>
          <w:sz w:val="24"/>
          <w:szCs w:val="24"/>
          <w:lang w:val="en-US"/>
        </w:rPr>
        <w:t xml:space="preserve"> process daily in terms of climate change and the </w:t>
      </w:r>
      <w:r w:rsidRPr="3A49F0F9" w:rsidR="35B42795">
        <w:rPr>
          <w:rFonts w:ascii="Aptos" w:hAnsi="Aptos" w:eastAsia="Aptos" w:cs="Aptos"/>
          <w:noProof w:val="0"/>
          <w:sz w:val="24"/>
          <w:szCs w:val="24"/>
          <w:lang w:val="en-US"/>
        </w:rPr>
        <w:t>environment,</w:t>
      </w:r>
      <w:r w:rsidRPr="3A49F0F9" w:rsidR="33DBDDF0">
        <w:rPr>
          <w:rFonts w:ascii="Aptos" w:hAnsi="Aptos" w:eastAsia="Aptos" w:cs="Aptos"/>
          <w:noProof w:val="0"/>
          <w:sz w:val="24"/>
          <w:szCs w:val="24"/>
          <w:lang w:val="en-US"/>
        </w:rPr>
        <w:t xml:space="preserve"> and </w:t>
      </w:r>
      <w:r w:rsidRPr="3A49F0F9" w:rsidR="33DBDDF0">
        <w:rPr>
          <w:rFonts w:ascii="Aptos" w:hAnsi="Aptos" w:eastAsia="Aptos" w:cs="Aptos"/>
          <w:noProof w:val="0"/>
          <w:sz w:val="24"/>
          <w:szCs w:val="24"/>
          <w:lang w:val="en-US"/>
        </w:rPr>
        <w:t>I find students</w:t>
      </w:r>
      <w:r w:rsidRPr="3A49F0F9" w:rsidR="33DBDDF0">
        <w:rPr>
          <w:rFonts w:ascii="Aptos" w:hAnsi="Aptos" w:eastAsia="Aptos" w:cs="Aptos"/>
          <w:noProof w:val="0"/>
          <w:sz w:val="24"/>
          <w:szCs w:val="24"/>
          <w:lang w:val="en-US"/>
        </w:rPr>
        <w:t xml:space="preserve"> tend to feel helpless and hopeless about the direction we are going</w:t>
      </w:r>
      <w:r w:rsidRPr="3A49F0F9" w:rsidR="13EC2A85">
        <w:rPr>
          <w:rFonts w:ascii="Aptos" w:hAnsi="Aptos" w:eastAsia="Aptos" w:cs="Aptos"/>
          <w:noProof w:val="0"/>
          <w:sz w:val="24"/>
          <w:szCs w:val="24"/>
          <w:lang w:val="en-US"/>
        </w:rPr>
        <w:t xml:space="preserve"> in this respect.  </w:t>
      </w:r>
      <w:r w:rsidRPr="3A49F0F9" w:rsidR="33DBDDF0">
        <w:rPr>
          <w:rFonts w:ascii="Aptos" w:hAnsi="Aptos" w:eastAsia="Aptos" w:cs="Aptos"/>
          <w:noProof w:val="0"/>
          <w:sz w:val="24"/>
          <w:szCs w:val="24"/>
          <w:lang w:val="en-US"/>
        </w:rPr>
        <w:t xml:space="preserve">  </w:t>
      </w:r>
      <w:r w:rsidRPr="3A49F0F9" w:rsidR="00ECAF38">
        <w:rPr>
          <w:rFonts w:ascii="Aptos" w:hAnsi="Aptos" w:eastAsia="Aptos" w:cs="Aptos"/>
          <w:noProof w:val="0"/>
          <w:sz w:val="24"/>
          <w:szCs w:val="24"/>
          <w:lang w:val="en-US"/>
        </w:rPr>
        <w:t xml:space="preserve">It would be valuable to teach them how to use </w:t>
      </w:r>
      <w:r w:rsidRPr="3A49F0F9" w:rsidR="438BAAF5">
        <w:rPr>
          <w:rFonts w:ascii="Aptos" w:hAnsi="Aptos" w:eastAsia="Aptos" w:cs="Aptos"/>
          <w:noProof w:val="0"/>
          <w:sz w:val="24"/>
          <w:szCs w:val="24"/>
          <w:lang w:val="en-US"/>
        </w:rPr>
        <w:t>critical</w:t>
      </w:r>
      <w:r w:rsidRPr="3A49F0F9" w:rsidR="00ECAF38">
        <w:rPr>
          <w:rFonts w:ascii="Aptos" w:hAnsi="Aptos" w:eastAsia="Aptos" w:cs="Aptos"/>
          <w:noProof w:val="0"/>
          <w:sz w:val="24"/>
          <w:szCs w:val="24"/>
          <w:lang w:val="en-US"/>
        </w:rPr>
        <w:t xml:space="preserve"> analysis tools to empower them as users and creators of media. The learners can reflect on what kind of ‘media artist’ they want to be and what sort of impact they want to have on their </w:t>
      </w:r>
      <w:r w:rsidRPr="3A49F0F9" w:rsidR="1022D204">
        <w:rPr>
          <w:rFonts w:ascii="Aptos" w:hAnsi="Aptos" w:eastAsia="Aptos" w:cs="Aptos"/>
          <w:noProof w:val="0"/>
          <w:sz w:val="24"/>
          <w:szCs w:val="24"/>
          <w:lang w:val="en-US"/>
        </w:rPr>
        <w:t xml:space="preserve">society and the environment.  Do they want to be gamechangers or roll with the tide?  Encouraging learners to think about the environment critically, how to sift through </w:t>
      </w:r>
      <w:r w:rsidRPr="3A49F0F9" w:rsidR="770FC179">
        <w:rPr>
          <w:rFonts w:ascii="Aptos" w:hAnsi="Aptos" w:eastAsia="Aptos" w:cs="Aptos"/>
          <w:noProof w:val="0"/>
          <w:sz w:val="24"/>
          <w:szCs w:val="24"/>
          <w:lang w:val="en-US"/>
        </w:rPr>
        <w:t>propaganda</w:t>
      </w:r>
      <w:r w:rsidRPr="3A49F0F9" w:rsidR="1022D204">
        <w:rPr>
          <w:rFonts w:ascii="Aptos" w:hAnsi="Aptos" w:eastAsia="Aptos" w:cs="Aptos"/>
          <w:noProof w:val="0"/>
          <w:sz w:val="24"/>
          <w:szCs w:val="24"/>
          <w:lang w:val="en-US"/>
        </w:rPr>
        <w:t xml:space="preserve"> and use real facts an</w:t>
      </w:r>
      <w:r w:rsidRPr="3A49F0F9" w:rsidR="4B7C114D">
        <w:rPr>
          <w:rFonts w:ascii="Aptos" w:hAnsi="Aptos" w:eastAsia="Aptos" w:cs="Aptos"/>
          <w:noProof w:val="0"/>
          <w:sz w:val="24"/>
          <w:szCs w:val="24"/>
          <w:lang w:val="en-US"/>
        </w:rPr>
        <w:t xml:space="preserve">d analysis to </w:t>
      </w:r>
      <w:r w:rsidRPr="3A49F0F9" w:rsidR="4B7C114D">
        <w:rPr>
          <w:rFonts w:ascii="Aptos" w:hAnsi="Aptos" w:eastAsia="Aptos" w:cs="Aptos"/>
          <w:noProof w:val="0"/>
          <w:sz w:val="24"/>
          <w:szCs w:val="24"/>
          <w:lang w:val="en-US"/>
        </w:rPr>
        <w:t>impact</w:t>
      </w:r>
      <w:r w:rsidRPr="3A49F0F9" w:rsidR="4B7C114D">
        <w:rPr>
          <w:rFonts w:ascii="Aptos" w:hAnsi="Aptos" w:eastAsia="Aptos" w:cs="Aptos"/>
          <w:noProof w:val="0"/>
          <w:sz w:val="24"/>
          <w:szCs w:val="24"/>
          <w:lang w:val="en-US"/>
        </w:rPr>
        <w:t xml:space="preserve"> the audience that they are trying to affect with their media messages.  </w:t>
      </w:r>
    </w:p>
    <w:p w:rsidR="589B6E5A" w:rsidP="3A49F0F9" w:rsidRDefault="589B6E5A" w14:paraId="050B9270" w14:textId="47CDFB18">
      <w:pPr>
        <w:bidi w:val="0"/>
        <w:spacing w:before="0" w:beforeAutospacing="off" w:after="160" w:afterAutospacing="off" w:line="279" w:lineRule="auto"/>
        <w:ind w:left="0" w:right="0"/>
        <w:jc w:val="left"/>
        <w:rPr>
          <w:rFonts w:ascii="Aptos" w:hAnsi="Aptos" w:eastAsia="Aptos" w:cs="Aptos"/>
          <w:noProof w:val="0"/>
          <w:sz w:val="24"/>
          <w:szCs w:val="24"/>
          <w:lang w:val="en-US"/>
        </w:rPr>
      </w:pPr>
      <w:r w:rsidRPr="3A49F0F9" w:rsidR="589B6E5A">
        <w:rPr>
          <w:rFonts w:ascii="Aptos" w:hAnsi="Aptos" w:eastAsia="Aptos" w:cs="Aptos"/>
          <w:noProof w:val="0"/>
          <w:sz w:val="24"/>
          <w:szCs w:val="24"/>
          <w:lang w:val="en-US"/>
        </w:rPr>
        <w:t xml:space="preserve">Some resources available on the website are: </w:t>
      </w:r>
    </w:p>
    <w:p w:rsidR="589B6E5A" w:rsidP="3A49F0F9" w:rsidRDefault="589B6E5A" w14:paraId="5EE9005A" w14:textId="3EEFE964">
      <w:pPr>
        <w:bidi w:val="0"/>
        <w:spacing w:before="0" w:beforeAutospacing="off" w:after="0" w:afterAutospacing="off"/>
        <w:ind w:left="695" w:right="695"/>
        <w:jc w:val="left"/>
      </w:pPr>
      <w:hyperlink r:id="R473e9d3d4e96440d">
        <w:r w:rsidRPr="3A49F0F9" w:rsidR="589B6E5A">
          <w:rPr>
            <w:rStyle w:val="Hyperlink"/>
            <w:rFonts w:ascii="Aptos" w:hAnsi="Aptos" w:eastAsia="Aptos" w:cs="Aptos"/>
            <w:b w:val="1"/>
            <w:bCs w:val="1"/>
            <w:i w:val="0"/>
            <w:iCs w:val="0"/>
            <w:caps w:val="0"/>
            <w:smallCaps w:val="0"/>
            <w:strike w:val="0"/>
            <w:dstrike w:val="0"/>
            <w:noProof w:val="0"/>
            <w:color w:val="50ADC6"/>
            <w:sz w:val="24"/>
            <w:szCs w:val="24"/>
            <w:u w:val="single"/>
            <w:lang w:val="en-US"/>
          </w:rPr>
          <w:t>Curriculum Materials</w:t>
        </w:r>
      </w:hyperlink>
    </w:p>
    <w:p w:rsidR="589B6E5A" w:rsidP="3A49F0F9" w:rsidRDefault="589B6E5A" w14:paraId="16630FF3" w14:textId="1F289F44">
      <w:pPr>
        <w:pStyle w:val="ListParagraph"/>
        <w:numPr>
          <w:ilvl w:val="0"/>
          <w:numId w:val="1"/>
        </w:numPr>
        <w:bidi w:val="0"/>
        <w:spacing w:before="0" w:beforeAutospacing="off" w:after="0" w:afterAutospacing="off"/>
        <w:ind w:left="695" w:right="695"/>
        <w:jc w:val="left"/>
        <w:rPr>
          <w:rFonts w:ascii="Aptos" w:hAnsi="Aptos" w:eastAsia="Aptos" w:cs="Aptos"/>
          <w:b w:val="0"/>
          <w:bCs w:val="0"/>
          <w:i w:val="0"/>
          <w:iCs w:val="0"/>
          <w:caps w:val="0"/>
          <w:smallCaps w:val="0"/>
          <w:strike w:val="0"/>
          <w:dstrike w:val="0"/>
          <w:noProof w:val="0"/>
          <w:color w:val="50ADC6"/>
          <w:sz w:val="24"/>
          <w:szCs w:val="24"/>
          <w:u w:val="single"/>
          <w:lang w:val="en-US"/>
        </w:rPr>
      </w:pPr>
      <w:hyperlink r:id="R949c419d922d4f43">
        <w:r w:rsidRPr="3A49F0F9" w:rsidR="589B6E5A">
          <w:rPr>
            <w:rStyle w:val="Hyperlink"/>
            <w:rFonts w:ascii="Aptos" w:hAnsi="Aptos" w:eastAsia="Aptos" w:cs="Aptos"/>
            <w:b w:val="0"/>
            <w:bCs w:val="0"/>
            <w:i w:val="0"/>
            <w:iCs w:val="0"/>
            <w:caps w:val="0"/>
            <w:smallCaps w:val="0"/>
            <w:strike w:val="0"/>
            <w:dstrike w:val="0"/>
            <w:noProof w:val="0"/>
            <w:color w:val="50ADC6"/>
            <w:sz w:val="24"/>
            <w:szCs w:val="24"/>
            <w:u w:val="single"/>
            <w:lang w:val="en-US"/>
          </w:rPr>
          <w:t>Visualizing the Climate Crisis</w:t>
        </w:r>
      </w:hyperlink>
    </w:p>
    <w:p w:rsidR="589B6E5A" w:rsidP="3A49F0F9" w:rsidRDefault="589B6E5A" w14:paraId="31C0D658" w14:textId="676B80C1">
      <w:pPr>
        <w:bidi w:val="0"/>
        <w:spacing w:before="0" w:beforeAutospacing="off" w:after="0" w:afterAutospacing="off"/>
        <w:ind w:left="695" w:right="695"/>
        <w:jc w:val="left"/>
      </w:pPr>
      <w:r w:rsidRPr="3A49F0F9" w:rsidR="589B6E5A">
        <w:rPr>
          <w:rFonts w:ascii="Aptos" w:hAnsi="Aptos" w:eastAsia="Aptos" w:cs="Aptos"/>
          <w:b w:val="0"/>
          <w:bCs w:val="0"/>
          <w:i w:val="0"/>
          <w:iCs w:val="0"/>
          <w:caps w:val="0"/>
          <w:smallCaps w:val="0"/>
          <w:noProof w:val="0"/>
          <w:color w:val="333333"/>
          <w:sz w:val="24"/>
          <w:szCs w:val="24"/>
          <w:lang w:val="en-US"/>
        </w:rPr>
        <w:t>This learning activity engages students in critically analyzing climate crisis visuals, exploring the power of imagery in environmental communication through interactive tasks based on seven principles of visual climate change communication. The activity aims to enhance students’ analytical and visual storytelling skills while cultivating a sense of agency in addressing climate issues.</w:t>
      </w:r>
    </w:p>
    <w:p w:rsidR="589B6E5A" w:rsidP="3A49F0F9" w:rsidRDefault="589B6E5A" w14:paraId="414343B5" w14:textId="2AAB1CA0">
      <w:pPr>
        <w:pStyle w:val="ListParagraph"/>
        <w:numPr>
          <w:ilvl w:val="0"/>
          <w:numId w:val="1"/>
        </w:numPr>
        <w:bidi w:val="0"/>
        <w:spacing w:before="0" w:beforeAutospacing="off" w:after="0" w:afterAutospacing="off"/>
        <w:ind w:left="695" w:right="695"/>
        <w:jc w:val="left"/>
        <w:rPr>
          <w:rFonts w:ascii="Aptos" w:hAnsi="Aptos" w:eastAsia="Aptos" w:cs="Aptos"/>
          <w:b w:val="0"/>
          <w:bCs w:val="0"/>
          <w:i w:val="0"/>
          <w:iCs w:val="0"/>
          <w:caps w:val="0"/>
          <w:smallCaps w:val="0"/>
          <w:strike w:val="0"/>
          <w:dstrike w:val="0"/>
          <w:noProof w:val="0"/>
          <w:color w:val="50ADC6"/>
          <w:sz w:val="24"/>
          <w:szCs w:val="24"/>
          <w:u w:val="single"/>
          <w:lang w:val="en-US"/>
        </w:rPr>
      </w:pPr>
      <w:hyperlink r:id="Rc9594eee58e74694">
        <w:r w:rsidRPr="3A49F0F9" w:rsidR="589B6E5A">
          <w:rPr>
            <w:rStyle w:val="Hyperlink"/>
            <w:rFonts w:ascii="Aptos" w:hAnsi="Aptos" w:eastAsia="Aptos" w:cs="Aptos"/>
            <w:b w:val="0"/>
            <w:bCs w:val="0"/>
            <w:i w:val="0"/>
            <w:iCs w:val="0"/>
            <w:caps w:val="0"/>
            <w:smallCaps w:val="0"/>
            <w:strike w:val="0"/>
            <w:dstrike w:val="0"/>
            <w:noProof w:val="0"/>
            <w:color w:val="50ADC6"/>
            <w:sz w:val="24"/>
            <w:szCs w:val="24"/>
            <w:u w:val="single"/>
            <w:lang w:val="en-US"/>
          </w:rPr>
          <w:t>Deciphering Climate Disinformation</w:t>
        </w:r>
      </w:hyperlink>
    </w:p>
    <w:p w:rsidR="589B6E5A" w:rsidP="3A49F0F9" w:rsidRDefault="589B6E5A" w14:paraId="68A3E407" w14:textId="4042F9AD">
      <w:pPr>
        <w:bidi w:val="0"/>
        <w:spacing w:before="0" w:beforeAutospacing="off" w:after="0" w:afterAutospacing="off"/>
        <w:ind w:left="695" w:right="695"/>
        <w:jc w:val="left"/>
      </w:pPr>
      <w:r w:rsidRPr="3A49F0F9" w:rsidR="589B6E5A">
        <w:rPr>
          <w:rFonts w:ascii="Aptos" w:hAnsi="Aptos" w:eastAsia="Aptos" w:cs="Aptos"/>
          <w:b w:val="0"/>
          <w:bCs w:val="0"/>
          <w:i w:val="0"/>
          <w:iCs w:val="0"/>
          <w:caps w:val="0"/>
          <w:smallCaps w:val="0"/>
          <w:noProof w:val="0"/>
          <w:color w:val="333333"/>
          <w:sz w:val="24"/>
          <w:szCs w:val="24"/>
          <w:lang w:val="en-US"/>
        </w:rPr>
        <w:t>This lesson plan enhances students’ ecomedia literacy skills by teaching them to identify and analyze climate disinformation in various media sources. Through hands-on activities like group analysis, fact-checking exercises, and creative projects, students develop critical thinking skills focused on climate change communication.</w:t>
      </w:r>
    </w:p>
    <w:p w:rsidR="589B6E5A" w:rsidP="3A49F0F9" w:rsidRDefault="589B6E5A" w14:paraId="6CDD287C" w14:textId="1CFB41EA">
      <w:pPr>
        <w:pStyle w:val="ListParagraph"/>
        <w:numPr>
          <w:ilvl w:val="0"/>
          <w:numId w:val="1"/>
        </w:numPr>
        <w:bidi w:val="0"/>
        <w:spacing w:before="0" w:beforeAutospacing="off" w:after="0" w:afterAutospacing="off"/>
        <w:ind w:left="695" w:right="695"/>
        <w:jc w:val="left"/>
        <w:rPr>
          <w:rFonts w:ascii="Aptos" w:hAnsi="Aptos" w:eastAsia="Aptos" w:cs="Aptos"/>
          <w:b w:val="0"/>
          <w:bCs w:val="0"/>
          <w:i w:val="0"/>
          <w:iCs w:val="0"/>
          <w:caps w:val="0"/>
          <w:smallCaps w:val="0"/>
          <w:strike w:val="0"/>
          <w:dstrike w:val="0"/>
          <w:noProof w:val="0"/>
          <w:color w:val="50ADC6"/>
          <w:sz w:val="24"/>
          <w:szCs w:val="24"/>
          <w:u w:val="single"/>
          <w:lang w:val="en-US"/>
        </w:rPr>
      </w:pPr>
      <w:hyperlink r:id="R5ce5da6255764332">
        <w:r w:rsidRPr="3A49F0F9" w:rsidR="589B6E5A">
          <w:rPr>
            <w:rStyle w:val="Hyperlink"/>
            <w:rFonts w:ascii="Aptos" w:hAnsi="Aptos" w:eastAsia="Aptos" w:cs="Aptos"/>
            <w:b w:val="0"/>
            <w:bCs w:val="0"/>
            <w:i w:val="0"/>
            <w:iCs w:val="0"/>
            <w:caps w:val="0"/>
            <w:smallCaps w:val="0"/>
            <w:strike w:val="0"/>
            <w:dstrike w:val="0"/>
            <w:noProof w:val="0"/>
            <w:color w:val="50ADC6"/>
            <w:sz w:val="24"/>
            <w:szCs w:val="24"/>
            <w:u w:val="single"/>
            <w:lang w:val="en-US"/>
          </w:rPr>
          <w:t>Decoding Ecomedia: Unearthing Attention-Getting Hooks</w:t>
        </w:r>
      </w:hyperlink>
    </w:p>
    <w:p w:rsidR="589B6E5A" w:rsidP="3A49F0F9" w:rsidRDefault="589B6E5A" w14:paraId="340A8BCB" w14:textId="335BB90E">
      <w:pPr>
        <w:bidi w:val="0"/>
        <w:spacing w:before="0" w:beforeAutospacing="off" w:after="0" w:afterAutospacing="off"/>
        <w:ind w:left="695" w:right="695"/>
        <w:jc w:val="left"/>
      </w:pPr>
      <w:r w:rsidRPr="3A49F0F9" w:rsidR="589B6E5A">
        <w:rPr>
          <w:rFonts w:ascii="Aptos" w:hAnsi="Aptos" w:eastAsia="Aptos" w:cs="Aptos"/>
          <w:b w:val="0"/>
          <w:bCs w:val="0"/>
          <w:i w:val="0"/>
          <w:iCs w:val="0"/>
          <w:caps w:val="0"/>
          <w:smallCaps w:val="0"/>
          <w:noProof w:val="0"/>
          <w:color w:val="333333"/>
          <w:sz w:val="24"/>
          <w:szCs w:val="24"/>
          <w:lang w:val="en-US"/>
        </w:rPr>
        <w:t>This lesson plan focuses on developing students’ critical thinking skills to identify and analyze attention-getting hooks used in ecomedia.</w:t>
      </w:r>
    </w:p>
    <w:p w:rsidR="589B6E5A" w:rsidP="3A49F0F9" w:rsidRDefault="589B6E5A" w14:paraId="03DD1BBA" w14:textId="42499543">
      <w:pPr>
        <w:pStyle w:val="ListParagraph"/>
        <w:numPr>
          <w:ilvl w:val="0"/>
          <w:numId w:val="1"/>
        </w:numPr>
        <w:bidi w:val="0"/>
        <w:spacing w:before="0" w:beforeAutospacing="off" w:after="0" w:afterAutospacing="off"/>
        <w:ind w:left="695" w:right="695"/>
        <w:jc w:val="left"/>
        <w:rPr>
          <w:rFonts w:ascii="Aptos" w:hAnsi="Aptos" w:eastAsia="Aptos" w:cs="Aptos"/>
          <w:b w:val="0"/>
          <w:bCs w:val="0"/>
          <w:i w:val="0"/>
          <w:iCs w:val="0"/>
          <w:caps w:val="0"/>
          <w:smallCaps w:val="0"/>
          <w:strike w:val="0"/>
          <w:dstrike w:val="0"/>
          <w:noProof w:val="0"/>
          <w:color w:val="50ADC6"/>
          <w:sz w:val="24"/>
          <w:szCs w:val="24"/>
          <w:u w:val="single"/>
          <w:lang w:val="en-US"/>
        </w:rPr>
      </w:pPr>
      <w:hyperlink r:id="Reb2608d9df5a41da">
        <w:r w:rsidRPr="3A49F0F9" w:rsidR="589B6E5A">
          <w:rPr>
            <w:rStyle w:val="Hyperlink"/>
            <w:rFonts w:ascii="Aptos" w:hAnsi="Aptos" w:eastAsia="Aptos" w:cs="Aptos"/>
            <w:b w:val="0"/>
            <w:bCs w:val="0"/>
            <w:i w:val="0"/>
            <w:iCs w:val="0"/>
            <w:caps w:val="0"/>
            <w:smallCaps w:val="0"/>
            <w:strike w:val="0"/>
            <w:dstrike w:val="0"/>
            <w:noProof w:val="0"/>
            <w:color w:val="50ADC6"/>
            <w:sz w:val="24"/>
            <w:szCs w:val="24"/>
            <w:u w:val="single"/>
            <w:lang w:val="en-US"/>
          </w:rPr>
          <w:t>Green or Greenwashed? Cultivating Ecomedia Literacy Skills</w:t>
        </w:r>
      </w:hyperlink>
    </w:p>
    <w:p w:rsidR="589B6E5A" w:rsidP="3A49F0F9" w:rsidRDefault="589B6E5A" w14:paraId="768630AB" w14:textId="0A500C8A">
      <w:pPr>
        <w:bidi w:val="0"/>
        <w:spacing w:before="0" w:beforeAutospacing="off" w:after="0" w:afterAutospacing="off"/>
        <w:ind w:left="695" w:right="695"/>
        <w:jc w:val="left"/>
      </w:pPr>
      <w:r w:rsidRPr="3A49F0F9" w:rsidR="589B6E5A">
        <w:rPr>
          <w:rFonts w:ascii="Aptos" w:hAnsi="Aptos" w:eastAsia="Aptos" w:cs="Aptos"/>
          <w:b w:val="0"/>
          <w:bCs w:val="0"/>
          <w:i w:val="0"/>
          <w:iCs w:val="0"/>
          <w:caps w:val="0"/>
          <w:smallCaps w:val="0"/>
          <w:noProof w:val="0"/>
          <w:color w:val="333333"/>
          <w:sz w:val="24"/>
          <w:szCs w:val="24"/>
          <w:lang w:val="en-US"/>
        </w:rPr>
        <w:t>This lesson introduces students to the concept of greenwashing and develops their ecomedia literacy skills. Students will learn to identify various greenwashing techniques used by companies and critically evaluate environmental claims in marketing and advertising.</w:t>
      </w:r>
    </w:p>
    <w:p w:rsidR="589B6E5A" w:rsidP="3A49F0F9" w:rsidRDefault="589B6E5A" w14:paraId="710D8DBA" w14:textId="0376563F">
      <w:pPr>
        <w:pStyle w:val="ListParagraph"/>
        <w:numPr>
          <w:ilvl w:val="0"/>
          <w:numId w:val="1"/>
        </w:numPr>
        <w:bidi w:val="0"/>
        <w:spacing w:before="0" w:beforeAutospacing="off" w:after="0" w:afterAutospacing="off"/>
        <w:ind w:left="695" w:right="695"/>
        <w:jc w:val="left"/>
        <w:rPr>
          <w:rFonts w:ascii="Aptos" w:hAnsi="Aptos" w:eastAsia="Aptos" w:cs="Aptos"/>
          <w:b w:val="0"/>
          <w:bCs w:val="0"/>
          <w:i w:val="0"/>
          <w:iCs w:val="0"/>
          <w:caps w:val="0"/>
          <w:smallCaps w:val="0"/>
          <w:strike w:val="0"/>
          <w:dstrike w:val="0"/>
          <w:noProof w:val="0"/>
          <w:color w:val="50ADC6"/>
          <w:sz w:val="24"/>
          <w:szCs w:val="24"/>
          <w:u w:val="single"/>
          <w:lang w:val="en-US"/>
        </w:rPr>
      </w:pPr>
      <w:hyperlink r:id="R1311172a21a14d0a">
        <w:r w:rsidRPr="3A49F0F9" w:rsidR="589B6E5A">
          <w:rPr>
            <w:rStyle w:val="Hyperlink"/>
            <w:rFonts w:ascii="Aptos" w:hAnsi="Aptos" w:eastAsia="Aptos" w:cs="Aptos"/>
            <w:b w:val="0"/>
            <w:bCs w:val="0"/>
            <w:i w:val="0"/>
            <w:iCs w:val="0"/>
            <w:caps w:val="0"/>
            <w:smallCaps w:val="0"/>
            <w:strike w:val="0"/>
            <w:dstrike w:val="0"/>
            <w:noProof w:val="0"/>
            <w:color w:val="50ADC6"/>
            <w:sz w:val="24"/>
            <w:szCs w:val="24"/>
            <w:u w:val="single"/>
            <w:lang w:val="en-US"/>
          </w:rPr>
          <w:t>Ecosystem Awareness: Local Environments and Media</w:t>
        </w:r>
      </w:hyperlink>
    </w:p>
    <w:p w:rsidR="589B6E5A" w:rsidP="3A49F0F9" w:rsidRDefault="589B6E5A" w14:paraId="7155B31C" w14:textId="778677A9">
      <w:pPr>
        <w:bidi w:val="0"/>
        <w:spacing w:before="0" w:beforeAutospacing="off" w:after="0" w:afterAutospacing="off"/>
        <w:ind w:left="695" w:right="695"/>
        <w:jc w:val="left"/>
      </w:pPr>
      <w:r w:rsidRPr="3A49F0F9" w:rsidR="589B6E5A">
        <w:rPr>
          <w:rFonts w:ascii="Aptos" w:hAnsi="Aptos" w:eastAsia="Aptos" w:cs="Aptos"/>
          <w:b w:val="0"/>
          <w:bCs w:val="0"/>
          <w:i w:val="0"/>
          <w:iCs w:val="0"/>
          <w:caps w:val="0"/>
          <w:smallCaps w:val="0"/>
          <w:noProof w:val="0"/>
          <w:color w:val="333333"/>
          <w:sz w:val="24"/>
          <w:szCs w:val="24"/>
          <w:lang w:val="en-US"/>
        </w:rPr>
        <w:t>This learning activity aims to enhance students’ awareness of their local ecosystems and the influence of media on environmental perceptions by contrasting their familiarity with brand logos against their knowledge of local flora, ultimately cultivating a more integrated understanding of the relationship between media literacy and ecoliteracy.</w:t>
      </w:r>
    </w:p>
    <w:p w:rsidR="589B6E5A" w:rsidP="3A49F0F9" w:rsidRDefault="589B6E5A" w14:paraId="490325D9" w14:textId="4BE81BB3">
      <w:pPr>
        <w:pStyle w:val="Heading5"/>
        <w:bidi w:val="0"/>
        <w:spacing w:before="120" w:beforeAutospacing="off" w:after="240" w:afterAutospacing="off"/>
        <w:ind w:left="695" w:right="695"/>
        <w:jc w:val="left"/>
      </w:pPr>
      <w:r w:rsidRPr="3A49F0F9" w:rsidR="589B6E5A">
        <w:rPr>
          <w:rFonts w:ascii="Aptos" w:hAnsi="Aptos" w:eastAsia="Aptos" w:cs="Aptos"/>
          <w:b w:val="0"/>
          <w:bCs w:val="0"/>
          <w:i w:val="0"/>
          <w:iCs w:val="0"/>
          <w:caps w:val="0"/>
          <w:smallCaps w:val="0"/>
          <w:noProof w:val="0"/>
          <w:color w:val="333333"/>
          <w:sz w:val="24"/>
          <w:szCs w:val="24"/>
          <w:lang w:val="en-US"/>
        </w:rPr>
        <w:t>Recently added videos, audio, multimedia</w:t>
      </w:r>
    </w:p>
    <w:p w:rsidR="589B6E5A" w:rsidP="3A49F0F9" w:rsidRDefault="589B6E5A" w14:paraId="60A83038" w14:textId="325AD82B">
      <w:pPr>
        <w:bidi w:val="0"/>
        <w:spacing w:before="0" w:beforeAutospacing="off" w:after="0" w:afterAutospacing="off"/>
        <w:ind w:left="695" w:right="695"/>
        <w:jc w:val="left"/>
      </w:pPr>
      <w:hyperlink r:id="R2e16b146bc0b4e71">
        <w:r w:rsidRPr="3A49F0F9" w:rsidR="589B6E5A">
          <w:rPr>
            <w:rStyle w:val="Hyperlink"/>
            <w:rFonts w:ascii="Aptos" w:hAnsi="Aptos" w:eastAsia="Aptos" w:cs="Aptos"/>
            <w:b w:val="1"/>
            <w:bCs w:val="1"/>
            <w:i w:val="0"/>
            <w:iCs w:val="0"/>
            <w:caps w:val="0"/>
            <w:smallCaps w:val="0"/>
            <w:strike w:val="0"/>
            <w:dstrike w:val="0"/>
            <w:noProof w:val="0"/>
            <w:color w:val="50ADC6"/>
            <w:sz w:val="24"/>
            <w:szCs w:val="24"/>
            <w:u w:val="single"/>
            <w:lang w:val="en-US"/>
          </w:rPr>
          <w:t>Audiovisual Materials</w:t>
        </w:r>
      </w:hyperlink>
    </w:p>
    <w:p w:rsidR="589B6E5A" w:rsidP="3A49F0F9" w:rsidRDefault="589B6E5A" w14:paraId="6FEE592A" w14:textId="586616F0">
      <w:pPr>
        <w:pStyle w:val="ListParagraph"/>
        <w:numPr>
          <w:ilvl w:val="0"/>
          <w:numId w:val="2"/>
        </w:numPr>
        <w:bidi w:val="0"/>
        <w:spacing w:before="0" w:beforeAutospacing="off" w:after="0" w:afterAutospacing="off"/>
        <w:ind w:left="695" w:right="695"/>
        <w:jc w:val="left"/>
        <w:rPr>
          <w:rFonts w:ascii="Aptos" w:hAnsi="Aptos" w:eastAsia="Aptos" w:cs="Aptos"/>
          <w:b w:val="0"/>
          <w:bCs w:val="0"/>
          <w:i w:val="0"/>
          <w:iCs w:val="0"/>
          <w:caps w:val="0"/>
          <w:smallCaps w:val="0"/>
          <w:strike w:val="0"/>
          <w:dstrike w:val="0"/>
          <w:noProof w:val="0"/>
          <w:color w:val="50ADC6"/>
          <w:sz w:val="24"/>
          <w:szCs w:val="24"/>
          <w:u w:val="single"/>
          <w:lang w:val="en-US"/>
        </w:rPr>
      </w:pPr>
      <w:hyperlink r:id="Rd0bdf80d6bde4ffc">
        <w:r w:rsidRPr="3A49F0F9" w:rsidR="589B6E5A">
          <w:rPr>
            <w:rStyle w:val="Hyperlink"/>
            <w:rFonts w:ascii="Aptos" w:hAnsi="Aptos" w:eastAsia="Aptos" w:cs="Aptos"/>
            <w:b w:val="0"/>
            <w:bCs w:val="0"/>
            <w:i w:val="0"/>
            <w:iCs w:val="0"/>
            <w:caps w:val="0"/>
            <w:smallCaps w:val="0"/>
            <w:strike w:val="0"/>
            <w:dstrike w:val="0"/>
            <w:noProof w:val="0"/>
            <w:color w:val="50ADC6"/>
            <w:sz w:val="24"/>
            <w:szCs w:val="24"/>
            <w:u w:val="single"/>
            <w:lang w:val="en-US"/>
          </w:rPr>
          <w:t>Animation of the Environmental Impact of Gadgets</w:t>
        </w:r>
      </w:hyperlink>
    </w:p>
    <w:p w:rsidR="589B6E5A" w:rsidP="3A49F0F9" w:rsidRDefault="589B6E5A" w14:paraId="5BC5CBE3" w14:textId="7459EA0D">
      <w:pPr>
        <w:bidi w:val="0"/>
        <w:spacing w:before="0" w:beforeAutospacing="off" w:after="0" w:afterAutospacing="off"/>
        <w:ind w:left="695" w:right="695"/>
        <w:jc w:val="left"/>
      </w:pPr>
      <w:r w:rsidRPr="3A49F0F9" w:rsidR="589B6E5A">
        <w:rPr>
          <w:rFonts w:ascii="Aptos" w:hAnsi="Aptos" w:eastAsia="Aptos" w:cs="Aptos"/>
          <w:b w:val="0"/>
          <w:bCs w:val="0"/>
          <w:i w:val="0"/>
          <w:iCs w:val="0"/>
          <w:caps w:val="0"/>
          <w:smallCaps w:val="0"/>
          <w:noProof w:val="0"/>
          <w:color w:val="333333"/>
          <w:sz w:val="24"/>
          <w:szCs w:val="24"/>
          <w:lang w:val="en-US"/>
        </w:rPr>
        <w:t>A short stop motion animation exploring the human and environmental impacts of our smartphones and devices. It shows how the production chain impacts ecosystems and human health through the extraction of conflict minerals, exploited labor, fossil fuel emissions to power server farms, and e-waste. Accessible for all ages.</w:t>
      </w:r>
    </w:p>
    <w:p w:rsidR="589B6E5A" w:rsidP="3A49F0F9" w:rsidRDefault="589B6E5A" w14:paraId="02CEE472" w14:textId="0A4D7025">
      <w:pPr>
        <w:pStyle w:val="ListParagraph"/>
        <w:numPr>
          <w:ilvl w:val="0"/>
          <w:numId w:val="2"/>
        </w:numPr>
        <w:bidi w:val="0"/>
        <w:spacing w:before="0" w:beforeAutospacing="off" w:after="0" w:afterAutospacing="off"/>
        <w:ind w:left="695" w:right="695"/>
        <w:jc w:val="left"/>
        <w:rPr>
          <w:rFonts w:ascii="Aptos" w:hAnsi="Aptos" w:eastAsia="Aptos" w:cs="Aptos"/>
          <w:b w:val="0"/>
          <w:bCs w:val="0"/>
          <w:i w:val="0"/>
          <w:iCs w:val="0"/>
          <w:caps w:val="0"/>
          <w:smallCaps w:val="0"/>
          <w:strike w:val="0"/>
          <w:dstrike w:val="0"/>
          <w:noProof w:val="0"/>
          <w:color w:val="50ADC6"/>
          <w:sz w:val="24"/>
          <w:szCs w:val="24"/>
          <w:u w:val="single"/>
          <w:lang w:val="en-US"/>
        </w:rPr>
      </w:pPr>
      <w:hyperlink r:id="R104825da7cec4e32">
        <w:r w:rsidRPr="3A49F0F9" w:rsidR="589B6E5A">
          <w:rPr>
            <w:rStyle w:val="Hyperlink"/>
            <w:rFonts w:ascii="Aptos" w:hAnsi="Aptos" w:eastAsia="Aptos" w:cs="Aptos"/>
            <w:b w:val="0"/>
            <w:bCs w:val="0"/>
            <w:i w:val="0"/>
            <w:iCs w:val="0"/>
            <w:caps w:val="0"/>
            <w:smallCaps w:val="0"/>
            <w:strike w:val="0"/>
            <w:dstrike w:val="0"/>
            <w:noProof w:val="0"/>
            <w:color w:val="50ADC6"/>
            <w:sz w:val="24"/>
            <w:szCs w:val="24"/>
            <w:u w:val="single"/>
            <w:lang w:val="en-US"/>
          </w:rPr>
          <w:t>Chobani Ad: Dear Alice</w:t>
        </w:r>
      </w:hyperlink>
    </w:p>
    <w:p w:rsidR="589B6E5A" w:rsidP="3A49F0F9" w:rsidRDefault="589B6E5A" w14:paraId="44D35E94" w14:textId="0FE0DE44">
      <w:pPr>
        <w:bidi w:val="0"/>
        <w:spacing w:before="0" w:beforeAutospacing="off" w:after="0" w:afterAutospacing="off"/>
        <w:ind w:left="695" w:right="695"/>
        <w:jc w:val="left"/>
      </w:pPr>
      <w:r w:rsidRPr="3A49F0F9" w:rsidR="589B6E5A">
        <w:rPr>
          <w:rFonts w:ascii="Aptos" w:hAnsi="Aptos" w:eastAsia="Aptos" w:cs="Aptos"/>
          <w:b w:val="0"/>
          <w:bCs w:val="0"/>
          <w:i w:val="0"/>
          <w:iCs w:val="0"/>
          <w:caps w:val="0"/>
          <w:smallCaps w:val="0"/>
          <w:noProof w:val="0"/>
          <w:color w:val="333333"/>
          <w:sz w:val="24"/>
          <w:szCs w:val="24"/>
          <w:lang w:val="en-US"/>
        </w:rPr>
        <w:t>This short animated Choboni ad about the future of food production can be useful for exploring different environmental discourses, including pastoral, food, and sustainability. It can be used to generate a discussion about food, agriculture, eco-modernism, and mechanism.</w:t>
      </w:r>
    </w:p>
    <w:p w:rsidR="589B6E5A" w:rsidP="3A49F0F9" w:rsidRDefault="589B6E5A" w14:paraId="664ECD59" w14:textId="66629C5E">
      <w:pPr>
        <w:pStyle w:val="ListParagraph"/>
        <w:numPr>
          <w:ilvl w:val="0"/>
          <w:numId w:val="2"/>
        </w:numPr>
        <w:bidi w:val="0"/>
        <w:spacing w:before="0" w:beforeAutospacing="off" w:after="0" w:afterAutospacing="off"/>
        <w:ind w:left="695" w:right="695"/>
        <w:jc w:val="left"/>
        <w:rPr>
          <w:rFonts w:ascii="Aptos" w:hAnsi="Aptos" w:eastAsia="Aptos" w:cs="Aptos"/>
          <w:b w:val="0"/>
          <w:bCs w:val="0"/>
          <w:i w:val="0"/>
          <w:iCs w:val="0"/>
          <w:caps w:val="0"/>
          <w:smallCaps w:val="0"/>
          <w:strike w:val="0"/>
          <w:dstrike w:val="0"/>
          <w:noProof w:val="0"/>
          <w:color w:val="50ADC6"/>
          <w:sz w:val="24"/>
          <w:szCs w:val="24"/>
          <w:u w:val="single"/>
          <w:lang w:val="en-US"/>
        </w:rPr>
      </w:pPr>
      <w:hyperlink r:id="Rb4fa79f0c17844fc">
        <w:r w:rsidRPr="3A49F0F9" w:rsidR="589B6E5A">
          <w:rPr>
            <w:rStyle w:val="Hyperlink"/>
            <w:rFonts w:ascii="Aptos" w:hAnsi="Aptos" w:eastAsia="Aptos" w:cs="Aptos"/>
            <w:b w:val="0"/>
            <w:bCs w:val="0"/>
            <w:i w:val="0"/>
            <w:iCs w:val="0"/>
            <w:caps w:val="0"/>
            <w:smallCaps w:val="0"/>
            <w:strike w:val="0"/>
            <w:dstrike w:val="0"/>
            <w:noProof w:val="0"/>
            <w:color w:val="50ADC6"/>
            <w:sz w:val="24"/>
            <w:szCs w:val="24"/>
            <w:u w:val="single"/>
            <w:lang w:val="en-US"/>
          </w:rPr>
          <w:t>Avatar/Pocahontas Mash-up</w:t>
        </w:r>
      </w:hyperlink>
    </w:p>
    <w:p w:rsidR="589B6E5A" w:rsidP="3A49F0F9" w:rsidRDefault="589B6E5A" w14:paraId="0DD3F76F" w14:textId="416F1821">
      <w:pPr>
        <w:bidi w:val="0"/>
        <w:spacing w:before="0" w:beforeAutospacing="off" w:after="0" w:afterAutospacing="off"/>
        <w:ind w:left="695" w:right="695"/>
        <w:jc w:val="left"/>
      </w:pPr>
      <w:r w:rsidRPr="3A49F0F9" w:rsidR="589B6E5A">
        <w:rPr>
          <w:rFonts w:ascii="Aptos" w:hAnsi="Aptos" w:eastAsia="Aptos" w:cs="Aptos"/>
          <w:b w:val="0"/>
          <w:bCs w:val="0"/>
          <w:i w:val="0"/>
          <w:iCs w:val="0"/>
          <w:caps w:val="0"/>
          <w:smallCaps w:val="0"/>
          <w:noProof w:val="0"/>
          <w:color w:val="333333"/>
          <w:sz w:val="24"/>
          <w:szCs w:val="24"/>
          <w:lang w:val="en-US"/>
        </w:rPr>
        <w:t>The video of the trailer for Disney’s Pocahontas (1995) is combined with audio from Avatar (2009). It demonstrates how these films have common environmental discourses and genre conventions.</w:t>
      </w:r>
    </w:p>
    <w:p w:rsidR="589B6E5A" w:rsidP="3A49F0F9" w:rsidRDefault="589B6E5A" w14:paraId="75A445AC" w14:textId="3FAC50E3">
      <w:pPr>
        <w:pStyle w:val="ListParagraph"/>
        <w:numPr>
          <w:ilvl w:val="0"/>
          <w:numId w:val="2"/>
        </w:numPr>
        <w:bidi w:val="0"/>
        <w:spacing w:before="0" w:beforeAutospacing="off" w:after="0" w:afterAutospacing="off"/>
        <w:ind w:left="695" w:right="695"/>
        <w:jc w:val="left"/>
        <w:rPr>
          <w:rFonts w:ascii="Aptos" w:hAnsi="Aptos" w:eastAsia="Aptos" w:cs="Aptos"/>
          <w:b w:val="0"/>
          <w:bCs w:val="0"/>
          <w:i w:val="0"/>
          <w:iCs w:val="0"/>
          <w:caps w:val="0"/>
          <w:smallCaps w:val="0"/>
          <w:strike w:val="0"/>
          <w:dstrike w:val="0"/>
          <w:noProof w:val="0"/>
          <w:color w:val="50ADC6"/>
          <w:sz w:val="24"/>
          <w:szCs w:val="24"/>
          <w:u w:val="single"/>
          <w:lang w:val="en-US"/>
        </w:rPr>
      </w:pPr>
      <w:hyperlink r:id="R9bd7ba6f24574206">
        <w:r w:rsidRPr="3A49F0F9" w:rsidR="589B6E5A">
          <w:rPr>
            <w:rStyle w:val="Hyperlink"/>
            <w:rFonts w:ascii="Aptos" w:hAnsi="Aptos" w:eastAsia="Aptos" w:cs="Aptos"/>
            <w:b w:val="0"/>
            <w:bCs w:val="0"/>
            <w:i w:val="0"/>
            <w:iCs w:val="0"/>
            <w:caps w:val="0"/>
            <w:smallCaps w:val="0"/>
            <w:strike w:val="0"/>
            <w:dstrike w:val="0"/>
            <w:noProof w:val="0"/>
            <w:color w:val="50ADC6"/>
            <w:sz w:val="24"/>
            <w:szCs w:val="24"/>
            <w:u w:val="single"/>
            <w:lang w:val="en-US"/>
          </w:rPr>
          <w:t>Keep America Beautiful: The Crying Indian (1970)</w:t>
        </w:r>
      </w:hyperlink>
    </w:p>
    <w:p w:rsidR="589B6E5A" w:rsidP="3A49F0F9" w:rsidRDefault="589B6E5A" w14:paraId="76BEB965" w14:textId="12C7D56C">
      <w:pPr>
        <w:bidi w:val="0"/>
        <w:spacing w:before="0" w:beforeAutospacing="off" w:after="0" w:afterAutospacing="off"/>
        <w:ind w:left="695" w:right="695"/>
        <w:jc w:val="left"/>
      </w:pPr>
      <w:r w:rsidRPr="3A49F0F9" w:rsidR="589B6E5A">
        <w:rPr>
          <w:rFonts w:ascii="Aptos" w:hAnsi="Aptos" w:eastAsia="Aptos" w:cs="Aptos"/>
          <w:b w:val="0"/>
          <w:bCs w:val="0"/>
          <w:i w:val="0"/>
          <w:iCs w:val="0"/>
          <w:caps w:val="0"/>
          <w:smallCaps w:val="0"/>
          <w:noProof w:val="0"/>
          <w:color w:val="333333"/>
          <w:sz w:val="24"/>
          <w:szCs w:val="24"/>
          <w:lang w:val="en-US"/>
        </w:rPr>
        <w:t>This is a great media example for discussing environmental discourses and ideology. It utilizes the eco-utopian discourse (often represented by indigenous and First Nations peoples) to promote conservationist environmentalism, which aligns with anthropocentric environmental ideology.</w:t>
      </w:r>
    </w:p>
    <w:p w:rsidR="589B6E5A" w:rsidP="3A49F0F9" w:rsidRDefault="589B6E5A" w14:paraId="1BDB603D" w14:textId="5C19D6F3">
      <w:pPr>
        <w:pStyle w:val="ListParagraph"/>
        <w:numPr>
          <w:ilvl w:val="0"/>
          <w:numId w:val="2"/>
        </w:numPr>
        <w:bidi w:val="0"/>
        <w:spacing w:before="0" w:beforeAutospacing="off" w:after="0" w:afterAutospacing="off"/>
        <w:ind w:left="695" w:right="695"/>
        <w:jc w:val="left"/>
        <w:rPr>
          <w:rFonts w:ascii="Aptos" w:hAnsi="Aptos" w:eastAsia="Aptos" w:cs="Aptos"/>
          <w:b w:val="0"/>
          <w:bCs w:val="0"/>
          <w:i w:val="0"/>
          <w:iCs w:val="0"/>
          <w:caps w:val="0"/>
          <w:smallCaps w:val="0"/>
          <w:strike w:val="0"/>
          <w:dstrike w:val="0"/>
          <w:noProof w:val="0"/>
          <w:color w:val="50ADC6"/>
          <w:sz w:val="24"/>
          <w:szCs w:val="24"/>
          <w:u w:val="single"/>
          <w:lang w:val="en-US"/>
        </w:rPr>
      </w:pPr>
      <w:hyperlink r:id="R0ca469fa84284b05">
        <w:r w:rsidRPr="3A49F0F9" w:rsidR="589B6E5A">
          <w:rPr>
            <w:rStyle w:val="Hyperlink"/>
            <w:rFonts w:ascii="Aptos" w:hAnsi="Aptos" w:eastAsia="Aptos" w:cs="Aptos"/>
            <w:b w:val="0"/>
            <w:bCs w:val="0"/>
            <w:i w:val="0"/>
            <w:iCs w:val="0"/>
            <w:caps w:val="0"/>
            <w:smallCaps w:val="0"/>
            <w:strike w:val="0"/>
            <w:dstrike w:val="0"/>
            <w:noProof w:val="0"/>
            <w:color w:val="50ADC6"/>
            <w:sz w:val="24"/>
            <w:szCs w:val="24"/>
            <w:u w:val="single"/>
            <w:lang w:val="en-US"/>
          </w:rPr>
          <w:t>Why Bitcoin is so Bad for the Planet</w:t>
        </w:r>
      </w:hyperlink>
    </w:p>
    <w:p w:rsidR="589B6E5A" w:rsidP="3A49F0F9" w:rsidRDefault="589B6E5A" w14:paraId="6F5D658D" w14:textId="3CC32C6D">
      <w:pPr>
        <w:bidi w:val="0"/>
        <w:spacing w:before="0" w:beforeAutospacing="off" w:after="0" w:afterAutospacing="off"/>
        <w:ind w:left="695" w:right="695"/>
        <w:jc w:val="left"/>
      </w:pPr>
      <w:r w:rsidRPr="3A49F0F9" w:rsidR="589B6E5A">
        <w:rPr>
          <w:rFonts w:ascii="Aptos" w:hAnsi="Aptos" w:eastAsia="Aptos" w:cs="Aptos"/>
          <w:b w:val="0"/>
          <w:bCs w:val="0"/>
          <w:i w:val="0"/>
          <w:iCs w:val="0"/>
          <w:caps w:val="0"/>
          <w:smallCaps w:val="0"/>
          <w:noProof w:val="0"/>
          <w:color w:val="333333"/>
          <w:sz w:val="24"/>
          <w:szCs w:val="24"/>
          <w:lang w:val="en-US"/>
        </w:rPr>
        <w:t>A short video presentation from the Guardian’s UK technology editor Alex Hern, who examines how exactly bitcoin uses electricity and if the environmental cost is too high.</w:t>
      </w:r>
    </w:p>
    <w:p w:rsidR="3A49F0F9" w:rsidP="3A49F0F9" w:rsidRDefault="3A49F0F9" w14:paraId="5B0D204B" w14:textId="7FC61422">
      <w:pPr>
        <w:bidi w:val="0"/>
        <w:spacing w:before="0" w:beforeAutospacing="off" w:after="160" w:afterAutospacing="off" w:line="279" w:lineRule="auto"/>
        <w:ind w:left="0" w:right="0"/>
        <w:jc w:val="left"/>
        <w:rPr>
          <w:rFonts w:ascii="Aptos" w:hAnsi="Aptos" w:eastAsia="Aptos" w:cs="Aptos"/>
          <w:noProof w:val="0"/>
          <w:sz w:val="24"/>
          <w:szCs w:val="24"/>
          <w:lang w:val="en-US"/>
        </w:rPr>
      </w:pPr>
    </w:p>
    <w:p w:rsidR="403965C6" w:rsidP="3A49F0F9" w:rsidRDefault="403965C6" w14:paraId="0D552863" w14:textId="5D41A8A4">
      <w:pPr>
        <w:bidi w:val="0"/>
        <w:spacing w:before="0" w:beforeAutospacing="off" w:after="160" w:afterAutospacing="off" w:line="279" w:lineRule="auto"/>
        <w:ind w:left="0" w:right="0"/>
        <w:jc w:val="left"/>
        <w:rPr>
          <w:rFonts w:ascii="Aptos" w:hAnsi="Aptos" w:eastAsia="Aptos" w:cs="Aptos"/>
          <w:noProof w:val="0"/>
          <w:sz w:val="24"/>
          <w:szCs w:val="24"/>
          <w:lang w:val="en-US"/>
        </w:rPr>
      </w:pPr>
      <w:hyperlink r:id="R036a0fbe8c5d4f0e">
        <w:r w:rsidRPr="3A49F0F9" w:rsidR="403965C6">
          <w:rPr>
            <w:rStyle w:val="Hyperlink"/>
            <w:rFonts w:ascii="Aptos" w:hAnsi="Aptos" w:eastAsia="Aptos" w:cs="Aptos"/>
            <w:noProof w:val="0"/>
            <w:sz w:val="24"/>
            <w:szCs w:val="24"/>
            <w:lang w:val="en-US"/>
          </w:rPr>
          <w:t>Curriculum Materials – ecomedialiteracy.org</w:t>
        </w:r>
      </w:hyperlink>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726b9c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d2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267DDE"/>
    <w:rsid w:val="00E6F901"/>
    <w:rsid w:val="00ECAF38"/>
    <w:rsid w:val="01DB9A68"/>
    <w:rsid w:val="023F356B"/>
    <w:rsid w:val="034337AE"/>
    <w:rsid w:val="048D9795"/>
    <w:rsid w:val="04D6F6DB"/>
    <w:rsid w:val="051A4E25"/>
    <w:rsid w:val="052DC5E7"/>
    <w:rsid w:val="05302C30"/>
    <w:rsid w:val="06C5237F"/>
    <w:rsid w:val="07F7FDE6"/>
    <w:rsid w:val="0AFFD583"/>
    <w:rsid w:val="0C32E0C9"/>
    <w:rsid w:val="0D96119D"/>
    <w:rsid w:val="0F18D245"/>
    <w:rsid w:val="0F44A10E"/>
    <w:rsid w:val="0FA86924"/>
    <w:rsid w:val="1022D204"/>
    <w:rsid w:val="13EC2A85"/>
    <w:rsid w:val="1496C2A7"/>
    <w:rsid w:val="157C1870"/>
    <w:rsid w:val="15EAD849"/>
    <w:rsid w:val="1696AF22"/>
    <w:rsid w:val="16A9887E"/>
    <w:rsid w:val="17250D8A"/>
    <w:rsid w:val="173A8C2F"/>
    <w:rsid w:val="17F2E2B2"/>
    <w:rsid w:val="186B488D"/>
    <w:rsid w:val="18D39817"/>
    <w:rsid w:val="18F4089B"/>
    <w:rsid w:val="1C8662E0"/>
    <w:rsid w:val="1CBC3E23"/>
    <w:rsid w:val="20C5F72C"/>
    <w:rsid w:val="2123DB73"/>
    <w:rsid w:val="219AA60A"/>
    <w:rsid w:val="21D46AF1"/>
    <w:rsid w:val="22827D5A"/>
    <w:rsid w:val="25530AFF"/>
    <w:rsid w:val="258A66EF"/>
    <w:rsid w:val="2842F398"/>
    <w:rsid w:val="2928CAA3"/>
    <w:rsid w:val="296430E3"/>
    <w:rsid w:val="2AF109BD"/>
    <w:rsid w:val="2CCA5010"/>
    <w:rsid w:val="2CD7D926"/>
    <w:rsid w:val="2CFDDECA"/>
    <w:rsid w:val="2D0428F7"/>
    <w:rsid w:val="2D45A89E"/>
    <w:rsid w:val="2D7DC6DD"/>
    <w:rsid w:val="2F5FE75E"/>
    <w:rsid w:val="2FB470B3"/>
    <w:rsid w:val="2FEBCD10"/>
    <w:rsid w:val="312916CE"/>
    <w:rsid w:val="32E8E484"/>
    <w:rsid w:val="33DBDDF0"/>
    <w:rsid w:val="34778C95"/>
    <w:rsid w:val="34B21EE0"/>
    <w:rsid w:val="35796807"/>
    <w:rsid w:val="35B42795"/>
    <w:rsid w:val="35D8CFF6"/>
    <w:rsid w:val="367FE577"/>
    <w:rsid w:val="36C688AC"/>
    <w:rsid w:val="382FF138"/>
    <w:rsid w:val="38A087D8"/>
    <w:rsid w:val="396A5B1E"/>
    <w:rsid w:val="39869512"/>
    <w:rsid w:val="3A49F0F9"/>
    <w:rsid w:val="3B15B5AD"/>
    <w:rsid w:val="3B638322"/>
    <w:rsid w:val="3CDF2BC8"/>
    <w:rsid w:val="3D4B2B70"/>
    <w:rsid w:val="3DC14F9C"/>
    <w:rsid w:val="3DEF65C7"/>
    <w:rsid w:val="3F0A8B7A"/>
    <w:rsid w:val="3F62F937"/>
    <w:rsid w:val="403965C6"/>
    <w:rsid w:val="4092B2A5"/>
    <w:rsid w:val="40D1C280"/>
    <w:rsid w:val="410AE714"/>
    <w:rsid w:val="41AFB5D0"/>
    <w:rsid w:val="41D691FE"/>
    <w:rsid w:val="421A243A"/>
    <w:rsid w:val="4241A4C8"/>
    <w:rsid w:val="4262273D"/>
    <w:rsid w:val="431A36A4"/>
    <w:rsid w:val="434D4B71"/>
    <w:rsid w:val="438BAAF5"/>
    <w:rsid w:val="445DF9CF"/>
    <w:rsid w:val="45D6354B"/>
    <w:rsid w:val="45EA2988"/>
    <w:rsid w:val="46CF7171"/>
    <w:rsid w:val="470787E1"/>
    <w:rsid w:val="48F46F9D"/>
    <w:rsid w:val="499C4CC8"/>
    <w:rsid w:val="4A156148"/>
    <w:rsid w:val="4A2E9DFE"/>
    <w:rsid w:val="4AACAF8C"/>
    <w:rsid w:val="4B7C114D"/>
    <w:rsid w:val="4BC94B35"/>
    <w:rsid w:val="4BE524AC"/>
    <w:rsid w:val="4DB6CC7E"/>
    <w:rsid w:val="4EFA1A1F"/>
    <w:rsid w:val="4F2EE259"/>
    <w:rsid w:val="4F5586A3"/>
    <w:rsid w:val="50449946"/>
    <w:rsid w:val="52017923"/>
    <w:rsid w:val="5419F720"/>
    <w:rsid w:val="55FE3CB6"/>
    <w:rsid w:val="55FF2F27"/>
    <w:rsid w:val="589B6E5A"/>
    <w:rsid w:val="59381C8F"/>
    <w:rsid w:val="5B17FAE2"/>
    <w:rsid w:val="5BB0C21A"/>
    <w:rsid w:val="5D5F68E9"/>
    <w:rsid w:val="5DBF62FC"/>
    <w:rsid w:val="5E344869"/>
    <w:rsid w:val="5EA6194F"/>
    <w:rsid w:val="63EED49B"/>
    <w:rsid w:val="6678D8AE"/>
    <w:rsid w:val="674F9F76"/>
    <w:rsid w:val="6A26EBCA"/>
    <w:rsid w:val="6A9FE61C"/>
    <w:rsid w:val="6F267DDE"/>
    <w:rsid w:val="6F2A69B8"/>
    <w:rsid w:val="70AED58E"/>
    <w:rsid w:val="70FFD82E"/>
    <w:rsid w:val="719D8556"/>
    <w:rsid w:val="72E4BD57"/>
    <w:rsid w:val="74239D90"/>
    <w:rsid w:val="753F71C4"/>
    <w:rsid w:val="760E18E0"/>
    <w:rsid w:val="7616E046"/>
    <w:rsid w:val="761E7517"/>
    <w:rsid w:val="76EDD242"/>
    <w:rsid w:val="770FC179"/>
    <w:rsid w:val="78887600"/>
    <w:rsid w:val="7B495E0A"/>
    <w:rsid w:val="7B8F7BBC"/>
    <w:rsid w:val="7D8B1FDD"/>
    <w:rsid w:val="7EF0F65B"/>
    <w:rsid w:val="7F102CCC"/>
    <w:rsid w:val="7FFB8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7DDE"/>
  <w15:chartTrackingRefBased/>
  <w15:docId w15:val="{B2AB6806-8AA2-4C75-973A-A37EA44F1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3A49F0F9"/>
    <w:rPr>
      <w:color w:val="467886"/>
      <w:u w:val="single"/>
    </w:rPr>
  </w:style>
  <w:style w:type="character" w:styleId="SubtleReference">
    <w:uiPriority w:val="31"/>
    <w:name w:val="Subtle Reference"/>
    <w:basedOn w:val="DefaultParagraphFont"/>
    <w:qFormat/>
    <w:rsid w:val="3A49F0F9"/>
    <w:rPr>
      <w:smallCaps w:val="1"/>
      <w:color w:val="5A5A5A"/>
    </w:rPr>
  </w:style>
  <w:style w:type="paragraph" w:styleId="ListParagraph">
    <w:uiPriority w:val="34"/>
    <w:name w:val="List Paragraph"/>
    <w:basedOn w:val="Normal"/>
    <w:qFormat/>
    <w:rsid w:val="3A49F0F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education.qld.gov.au/parents/Documents/factsheet-l-n.pdf" TargetMode="External" Id="Rbf612454efe74be5" /><Relationship Type="http://schemas.openxmlformats.org/officeDocument/2006/relationships/hyperlink" Target="https://www.bing.com/ck/a?!&amp;&amp;p=747d4e315b486464b9c5076abcd74614464809bd2985f1e7983cce7e2d983bf2JmltdHM9MTc1MDk4MjQwMA&amp;ptn=3&amp;ver=2&amp;hsh=4&amp;fclid=0945d5ac-69e7-6259-0d51-c3a768226383&amp;u=a1aHR0cHM6Ly9qZXJ3b29kdmlzdWFsYXJ0cy5vcmcvYXJ0LWVkdWNhdGlvbi1hbmQtbWV0aG9kb2xvZ2llcy1nbG9zc2FyeS9tZWRpYS1saXRlcmFjeS1pbi1hcnQtZWR1Y2F0aW9uLw&amp;ntb=1" TargetMode="External" Id="R4e02005a14cc4bc2" /><Relationship Type="http://schemas.openxmlformats.org/officeDocument/2006/relationships/hyperlink" Target="https://www.bing.com/ck/a?!&amp;&amp;p=747d4e315b486464b9c5076abcd74614464809bd2985f1e7983cce7e2d983bf2JmltdHM9MTc1MDk4MjQwMA&amp;ptn=3&amp;ver=2&amp;hsh=4&amp;fclid=0945d5ac-69e7-6259-0d51-c3a768226383&amp;u=a1aHR0cHM6Ly9qZXJ3b29kdmlzdWFsYXJ0cy5vcmcvYXJ0LWVkdWNhdGlvbi1hbmQtbWV0aG9kb2xvZ2llcy1nbG9zc2FyeS9tZWRpYS1saXRlcmFjeS1pbi1hcnQtZWR1Y2F0aW9uLw&amp;ntb=1" TargetMode="External" Id="R74fe75ddbe324d1a" /><Relationship Type="http://schemas.openxmlformats.org/officeDocument/2006/relationships/hyperlink" Target="https://www.bing.com/ck/a?!&amp;&amp;p=747d4e315b486464b9c5076abcd74614464809bd2985f1e7983cce7e2d983bf2JmltdHM9MTc1MDk4MjQwMA&amp;ptn=3&amp;ver=2&amp;hsh=4&amp;fclid=0945d5ac-69e7-6259-0d51-c3a768226383&amp;u=a1aHR0cHM6Ly9qZXJ3b29kdmlzdWFsYXJ0cy5vcmcvYXJ0LWVkdWNhdGlvbi1hbmQtbWV0aG9kb2xvZ2llcy1nbG9zc2FyeS9tZWRpYS1saXRlcmFjeS1pbi1hcnQtZWR1Y2F0aW9uLw&amp;ntb=1" TargetMode="External" Id="R92f6858de6d345b6" /><Relationship Type="http://schemas.openxmlformats.org/officeDocument/2006/relationships/hyperlink" Target="https://www.bing.com/ck/a?!&amp;&amp;p=747d4e315b486464b9c5076abcd74614464809bd2985f1e7983cce7e2d983bf2JmltdHM9MTc1MDk4MjQwMA&amp;ptn=3&amp;ver=2&amp;hsh=4&amp;fclid=0945d5ac-69e7-6259-0d51-c3a768226383&amp;u=a1aHR0cHM6Ly9qZXJ3b29kdmlzdWFsYXJ0cy5vcmcvYXJ0LWVkdWNhdGlvbi1hbmQtbWV0aG9kb2xvZ2llcy1nbG9zc2FyeS9tZWRpYS1saXRlcmFjeS1pbi1hcnQtZWR1Y2F0aW9uLw&amp;ntb=1" TargetMode="External" Id="R9c3a907fe4f245c6" /><Relationship Type="http://schemas.openxmlformats.org/officeDocument/2006/relationships/hyperlink" Target="https://www.bing.com/videos/riverview/relatedvideo?&amp;q=media+literacy+ppt&amp;qpvt=media+literacy+ppt&amp;mid=6C08192695C71555B41B6C08192695C71555B41B&amp;mmscn=mtsc&amp;aps=5&amp;FORM=VRDGAR" TargetMode="External" Id="R13dde622572c4fe8" /><Relationship Type="http://schemas.openxmlformats.org/officeDocument/2006/relationships/hyperlink" Target="https://www.edu.gov.on.ca/eng/curriculum/secondary/arts1112curr2010.pdf" TargetMode="External" Id="R1c10148bb175489a" /><Relationship Type="http://schemas.openxmlformats.org/officeDocument/2006/relationships/hyperlink" Target="https://www.edu.gov.on.ca/eng/curriculum/secondary/arts1112curr2010.pdf" TargetMode="External" Id="R95cd69f0d2844de9" /><Relationship Type="http://schemas.openxmlformats.org/officeDocument/2006/relationships/hyperlink" Target="https://ecomedialiteracy.org/category/curriculum-materials/" TargetMode="External" Id="R473e9d3d4e96440d" /><Relationship Type="http://schemas.openxmlformats.org/officeDocument/2006/relationships/hyperlink" Target="https://ecomedialiteracy.org/visualizing-the-climate-crisis/" TargetMode="External" Id="R949c419d922d4f43" /><Relationship Type="http://schemas.openxmlformats.org/officeDocument/2006/relationships/hyperlink" Target="https://ecomedialiteracy.org/deciphering-climate-disinformation/" TargetMode="External" Id="Rc9594eee58e74694" /><Relationship Type="http://schemas.openxmlformats.org/officeDocument/2006/relationships/hyperlink" Target="https://ecomedialiteracy.org/decoding-ecomedia-unearthing-attention-getting-hooks/" TargetMode="External" Id="R5ce5da6255764332" /><Relationship Type="http://schemas.openxmlformats.org/officeDocument/2006/relationships/hyperlink" Target="https://ecomedialiteracy.org/green-or-greenwashed-cultivating-ecomedia-literacy-skills/" TargetMode="External" Id="Reb2608d9df5a41da" /><Relationship Type="http://schemas.openxmlformats.org/officeDocument/2006/relationships/hyperlink" Target="https://ecomedialiteracy.org/ecosystem-awareness-local-environments-and-media/" TargetMode="External" Id="R1311172a21a14d0a" /><Relationship Type="http://schemas.openxmlformats.org/officeDocument/2006/relationships/hyperlink" Target="https://ecomedialiteracy.org/category/audiovisual-materials/" TargetMode="External" Id="R2e16b146bc0b4e71" /><Relationship Type="http://schemas.openxmlformats.org/officeDocument/2006/relationships/hyperlink" Target="https://ecomedialiteracy.org/animation-of-the-environmental-impact-of-gadgets/" TargetMode="External" Id="Rd0bdf80d6bde4ffc" /><Relationship Type="http://schemas.openxmlformats.org/officeDocument/2006/relationships/hyperlink" Target="https://ecomedialiteracy.org/chobani-ad-dear-alice/" TargetMode="External" Id="R104825da7cec4e32" /><Relationship Type="http://schemas.openxmlformats.org/officeDocument/2006/relationships/hyperlink" Target="https://ecomedialiteracy.org/avatar-pocahontas-mash-up/" TargetMode="External" Id="Rb4fa79f0c17844fc" /><Relationship Type="http://schemas.openxmlformats.org/officeDocument/2006/relationships/hyperlink" Target="https://ecomedialiteracy.org/keep-america-beautiful-the-crying-indian-1970/" TargetMode="External" Id="R9bd7ba6f24574206" /><Relationship Type="http://schemas.openxmlformats.org/officeDocument/2006/relationships/hyperlink" Target="https://ecomedialiteracy.org/why-bitcoin-is-so-bad-for-the-planet/" TargetMode="External" Id="R0ca469fa84284b05" /><Relationship Type="http://schemas.openxmlformats.org/officeDocument/2006/relationships/hyperlink" Target="https://ecomedialiteracy.org/curriculum-materials/" TargetMode="External" Id="R036a0fbe8c5d4f0e" /><Relationship Type="http://schemas.openxmlformats.org/officeDocument/2006/relationships/numbering" Target="numbering.xml" Id="R547cb609b0a641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2025-07-01T17:34:41.6240079Z</dcterms:created>
  <dcterms:modified xsi:type="dcterms:W3CDTF">2025-07-01T18:27:40.0182275Z</dcterms:modified>
  <dc:creator>Kathy Kovosi</dc:creator>
  <lastModifiedBy>Kathy Kovosi</lastModifiedBy>
</coreProperties>
</file>